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65A2F" w14:textId="77777777" w:rsidR="00BD1368" w:rsidRPr="00BD1368" w:rsidRDefault="00BD1368" w:rsidP="00BD1368">
      <w:pPr>
        <w:jc w:val="center"/>
        <w:rPr>
          <w:rFonts w:ascii="Arial" w:hAnsi="Arial" w:cs="Arial"/>
          <w:b/>
          <w:szCs w:val="20"/>
        </w:rPr>
      </w:pPr>
      <w:r w:rsidRPr="00BD1368">
        <w:rPr>
          <w:rFonts w:ascii="Arial" w:hAnsi="Arial" w:cs="Arial"/>
          <w:b/>
          <w:szCs w:val="20"/>
        </w:rPr>
        <w:t xml:space="preserve">Rechtliche Stellungnahme </w:t>
      </w:r>
      <w:r w:rsidR="00DC6BE8">
        <w:rPr>
          <w:rFonts w:ascii="Arial" w:hAnsi="Arial" w:cs="Arial"/>
          <w:b/>
          <w:szCs w:val="20"/>
        </w:rPr>
        <w:t xml:space="preserve">an den RFI zum Thema </w:t>
      </w:r>
    </w:p>
    <w:p w14:paraId="790EA0CD" w14:textId="77777777" w:rsidR="00BD1368" w:rsidRPr="00BD1368" w:rsidRDefault="00BD1368" w:rsidP="00BD1368">
      <w:pPr>
        <w:jc w:val="center"/>
        <w:rPr>
          <w:rFonts w:ascii="Arial" w:hAnsi="Arial" w:cs="Arial"/>
          <w:b/>
          <w:szCs w:val="20"/>
        </w:rPr>
      </w:pPr>
    </w:p>
    <w:p w14:paraId="549DF19B" w14:textId="77777777" w:rsidR="003C4DBB" w:rsidRDefault="00BD1368" w:rsidP="00BD1368">
      <w:pPr>
        <w:jc w:val="center"/>
        <w:rPr>
          <w:rFonts w:ascii="Arial" w:hAnsi="Arial" w:cs="Arial"/>
          <w:b/>
          <w:szCs w:val="20"/>
        </w:rPr>
      </w:pPr>
      <w:r w:rsidRPr="00BD1368">
        <w:rPr>
          <w:rFonts w:ascii="Arial" w:hAnsi="Arial" w:cs="Arial"/>
          <w:b/>
          <w:szCs w:val="20"/>
        </w:rPr>
        <w:t>„Collagen</w:t>
      </w:r>
      <w:r w:rsidR="003C4DBB">
        <w:rPr>
          <w:rFonts w:ascii="Arial" w:hAnsi="Arial" w:cs="Arial"/>
          <w:b/>
          <w:szCs w:val="20"/>
        </w:rPr>
        <w:t>“</w:t>
      </w:r>
    </w:p>
    <w:p w14:paraId="413BCF9C" w14:textId="2AC4AF9C" w:rsidR="00BD1368" w:rsidRPr="00BD1368" w:rsidRDefault="003C4DBB" w:rsidP="00BD1368">
      <w:pPr>
        <w:jc w:val="center"/>
        <w:rPr>
          <w:rFonts w:ascii="Arial" w:hAnsi="Arial" w:cs="Arial"/>
          <w:b/>
          <w:szCs w:val="20"/>
        </w:rPr>
      </w:pPr>
      <w:r>
        <w:rPr>
          <w:rFonts w:ascii="Arial" w:hAnsi="Arial" w:cs="Arial"/>
          <w:b/>
          <w:szCs w:val="20"/>
        </w:rPr>
        <w:t>(Illustrations- und Foto-Collagen)</w:t>
      </w:r>
      <w:r w:rsidR="00BD1368" w:rsidRPr="00BD1368">
        <w:rPr>
          <w:rFonts w:ascii="Arial" w:hAnsi="Arial" w:cs="Arial"/>
          <w:b/>
          <w:szCs w:val="20"/>
        </w:rPr>
        <w:t xml:space="preserve"> </w:t>
      </w:r>
    </w:p>
    <w:p w14:paraId="2E98662B" w14:textId="77777777" w:rsidR="00BD1368" w:rsidRDefault="00BD1368" w:rsidP="00BD1368">
      <w:pPr>
        <w:pStyle w:val="Listenabsatz"/>
        <w:rPr>
          <w:rFonts w:ascii="Arial" w:hAnsi="Arial" w:cs="Arial"/>
          <w:sz w:val="20"/>
          <w:szCs w:val="20"/>
        </w:rPr>
      </w:pPr>
    </w:p>
    <w:p w14:paraId="279458F0" w14:textId="77777777" w:rsidR="00BD1368" w:rsidRDefault="00DC6BE8" w:rsidP="00BD1368">
      <w:pPr>
        <w:pStyle w:val="Listenabsatz"/>
        <w:ind w:left="0"/>
        <w:jc w:val="center"/>
        <w:rPr>
          <w:rFonts w:ascii="Arial" w:hAnsi="Arial" w:cs="Arial"/>
          <w:b/>
          <w:sz w:val="20"/>
          <w:szCs w:val="20"/>
        </w:rPr>
      </w:pPr>
      <w:r>
        <w:rPr>
          <w:rFonts w:ascii="Arial" w:hAnsi="Arial" w:cs="Arial"/>
          <w:b/>
          <w:sz w:val="20"/>
          <w:szCs w:val="20"/>
        </w:rPr>
        <w:t>(23</w:t>
      </w:r>
      <w:r w:rsidR="00BD1368" w:rsidRPr="00BD1368">
        <w:rPr>
          <w:rFonts w:ascii="Arial" w:hAnsi="Arial" w:cs="Arial"/>
          <w:b/>
          <w:sz w:val="20"/>
          <w:szCs w:val="20"/>
        </w:rPr>
        <w:t>.10.2014)</w:t>
      </w:r>
    </w:p>
    <w:p w14:paraId="0124B673" w14:textId="77777777" w:rsidR="00864B45" w:rsidRPr="00BD1368" w:rsidRDefault="00864B45" w:rsidP="00BD1368">
      <w:pPr>
        <w:pStyle w:val="Listenabsatz"/>
        <w:ind w:left="0"/>
        <w:jc w:val="center"/>
        <w:rPr>
          <w:rFonts w:ascii="Arial" w:hAnsi="Arial" w:cs="Arial"/>
          <w:b/>
          <w:sz w:val="20"/>
          <w:szCs w:val="20"/>
        </w:rPr>
      </w:pPr>
    </w:p>
    <w:p w14:paraId="78780349" w14:textId="77777777" w:rsidR="00BD1368" w:rsidRPr="00BD1368" w:rsidRDefault="00BD1368" w:rsidP="00BD1368">
      <w:pPr>
        <w:pStyle w:val="Listenabsatz"/>
        <w:rPr>
          <w:rFonts w:ascii="Arial" w:hAnsi="Arial" w:cs="Arial"/>
          <w:sz w:val="22"/>
          <w:szCs w:val="22"/>
        </w:rPr>
      </w:pPr>
    </w:p>
    <w:p w14:paraId="2F22F97D" w14:textId="77777777" w:rsidR="00BD1368" w:rsidRPr="00BD1368" w:rsidRDefault="00BD1368" w:rsidP="00BD1368">
      <w:pPr>
        <w:pStyle w:val="Listenabsatz"/>
        <w:numPr>
          <w:ilvl w:val="0"/>
          <w:numId w:val="2"/>
        </w:numPr>
        <w:jc w:val="center"/>
        <w:rPr>
          <w:rFonts w:ascii="Arial" w:hAnsi="Arial" w:cs="Arial"/>
          <w:b/>
          <w:sz w:val="22"/>
          <w:szCs w:val="22"/>
        </w:rPr>
      </w:pPr>
      <w:r w:rsidRPr="00BD1368">
        <w:rPr>
          <w:rFonts w:ascii="Arial" w:hAnsi="Arial" w:cs="Arial"/>
          <w:b/>
          <w:sz w:val="22"/>
          <w:szCs w:val="22"/>
        </w:rPr>
        <w:t>Sachverhalt / Ausgangslage</w:t>
      </w:r>
    </w:p>
    <w:p w14:paraId="6BC9F9EA" w14:textId="77777777" w:rsidR="00BD1368" w:rsidRPr="00BD1368" w:rsidRDefault="00BD1368" w:rsidP="00BD1368">
      <w:pPr>
        <w:rPr>
          <w:rFonts w:ascii="Arial" w:hAnsi="Arial" w:cs="Arial"/>
          <w:sz w:val="22"/>
          <w:szCs w:val="22"/>
        </w:rPr>
      </w:pPr>
    </w:p>
    <w:p w14:paraId="3E85671E" w14:textId="77777777" w:rsidR="00BD1368" w:rsidRPr="00BD1368" w:rsidRDefault="00BD1368" w:rsidP="00BD1368">
      <w:pPr>
        <w:pStyle w:val="Listenabsatz"/>
        <w:rPr>
          <w:rFonts w:ascii="Arial" w:hAnsi="Arial" w:cs="Arial"/>
          <w:sz w:val="22"/>
          <w:szCs w:val="22"/>
        </w:rPr>
      </w:pPr>
    </w:p>
    <w:p w14:paraId="1ED1ACF6" w14:textId="77777777" w:rsidR="00BD1368" w:rsidRP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Ein Illustrator erstellt Collagen. Er benutzt dabei Bildmaterial aus alten Magazinen der 50er und 60er Jahre</w:t>
      </w:r>
      <w:r w:rsidR="00864B45">
        <w:rPr>
          <w:rFonts w:ascii="Arial" w:hAnsi="Arial" w:cs="Arial"/>
          <w:sz w:val="22"/>
          <w:szCs w:val="22"/>
        </w:rPr>
        <w:t xml:space="preserve"> des 20. Jahrhunderts</w:t>
      </w:r>
      <w:r w:rsidRPr="00BD1368">
        <w:rPr>
          <w:rFonts w:ascii="Arial" w:hAnsi="Arial" w:cs="Arial"/>
          <w:sz w:val="22"/>
          <w:szCs w:val="22"/>
        </w:rPr>
        <w:t>. Die einzelnen Bestandteile werden von ihm künstlerisch überarbeitet.</w:t>
      </w:r>
    </w:p>
    <w:p w14:paraId="6CE522A5" w14:textId="77777777" w:rsidR="00BD1368" w:rsidRPr="00BD1368" w:rsidRDefault="00BD1368" w:rsidP="00DC6BE8">
      <w:pPr>
        <w:spacing w:line="276" w:lineRule="auto"/>
        <w:jc w:val="both"/>
        <w:rPr>
          <w:rFonts w:ascii="Arial" w:hAnsi="Arial" w:cs="Arial"/>
          <w:sz w:val="22"/>
          <w:szCs w:val="22"/>
        </w:rPr>
      </w:pPr>
    </w:p>
    <w:p w14:paraId="2D6F0682" w14:textId="5691BC80" w:rsidR="00BD1368" w:rsidRP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 xml:space="preserve">Diese fertigen </w:t>
      </w:r>
      <w:r w:rsidRPr="00BD1368">
        <w:rPr>
          <w:rFonts w:ascii="Arial" w:hAnsi="Arial" w:cs="Arial"/>
          <w:sz w:val="22"/>
          <w:szCs w:val="22"/>
        </w:rPr>
        <w:t>Illustrationen</w:t>
      </w:r>
      <w:r w:rsidR="00D25615">
        <w:rPr>
          <w:rFonts w:ascii="Arial" w:hAnsi="Arial" w:cs="Arial"/>
          <w:sz w:val="22"/>
          <w:szCs w:val="22"/>
        </w:rPr>
        <w:t xml:space="preserve"> werden für Zwecke im Editorial</w:t>
      </w:r>
      <w:r w:rsidR="00D25615">
        <w:rPr>
          <w:rFonts w:ascii="Arial" w:hAnsi="Arial" w:cs="Arial"/>
          <w:sz w:val="22"/>
          <w:szCs w:val="22"/>
        </w:rPr>
        <w:t>-</w:t>
      </w:r>
      <w:r w:rsidRPr="00BD1368">
        <w:rPr>
          <w:rFonts w:ascii="Arial" w:hAnsi="Arial" w:cs="Arial"/>
          <w:sz w:val="22"/>
          <w:szCs w:val="22"/>
        </w:rPr>
        <w:t xml:space="preserve">Bereich genutzt, nicht </w:t>
      </w:r>
      <w:r w:rsidR="00D25615">
        <w:rPr>
          <w:rFonts w:ascii="Arial" w:hAnsi="Arial" w:cs="Arial"/>
          <w:sz w:val="22"/>
          <w:szCs w:val="22"/>
        </w:rPr>
        <w:t xml:space="preserve">aber </w:t>
      </w:r>
      <w:r w:rsidRPr="00BD1368">
        <w:rPr>
          <w:rFonts w:ascii="Arial" w:hAnsi="Arial" w:cs="Arial"/>
          <w:sz w:val="22"/>
          <w:szCs w:val="22"/>
        </w:rPr>
        <w:t>zu Werbezwe</w:t>
      </w:r>
      <w:r w:rsidRPr="00BD1368">
        <w:rPr>
          <w:rFonts w:ascii="Arial" w:hAnsi="Arial" w:cs="Arial"/>
          <w:sz w:val="22"/>
          <w:szCs w:val="22"/>
        </w:rPr>
        <w:t xml:space="preserve">cken. </w:t>
      </w:r>
    </w:p>
    <w:p w14:paraId="175978BA" w14:textId="77777777" w:rsidR="00BD1368" w:rsidRPr="00BD1368" w:rsidRDefault="00BD1368" w:rsidP="00DC6BE8">
      <w:pPr>
        <w:spacing w:line="276" w:lineRule="auto"/>
        <w:rPr>
          <w:rFonts w:ascii="Arial" w:hAnsi="Arial" w:cs="Arial"/>
          <w:sz w:val="22"/>
          <w:szCs w:val="22"/>
        </w:rPr>
      </w:pPr>
    </w:p>
    <w:p w14:paraId="5E7946B1" w14:textId="77777777" w:rsidR="00BD1368" w:rsidRPr="00BD1368" w:rsidRDefault="00BD1368" w:rsidP="00DC6BE8">
      <w:pPr>
        <w:pStyle w:val="Listenabsatz"/>
        <w:numPr>
          <w:ilvl w:val="0"/>
          <w:numId w:val="2"/>
        </w:numPr>
        <w:spacing w:line="276" w:lineRule="auto"/>
        <w:jc w:val="center"/>
        <w:rPr>
          <w:rFonts w:ascii="Arial" w:hAnsi="Arial" w:cs="Arial"/>
          <w:b/>
          <w:sz w:val="22"/>
          <w:szCs w:val="22"/>
        </w:rPr>
      </w:pPr>
      <w:r w:rsidRPr="00BD1368">
        <w:rPr>
          <w:rFonts w:ascii="Arial" w:hAnsi="Arial" w:cs="Arial"/>
          <w:b/>
          <w:sz w:val="22"/>
          <w:szCs w:val="22"/>
        </w:rPr>
        <w:t>Fragestellung</w:t>
      </w:r>
    </w:p>
    <w:p w14:paraId="6D99ED4F" w14:textId="77777777" w:rsidR="00BD1368" w:rsidRPr="00BD1368" w:rsidRDefault="00BD1368" w:rsidP="00DC6BE8">
      <w:pPr>
        <w:pStyle w:val="Listenabsatz"/>
        <w:spacing w:line="276" w:lineRule="auto"/>
        <w:ind w:left="1080"/>
        <w:rPr>
          <w:rFonts w:ascii="Arial" w:hAnsi="Arial" w:cs="Arial"/>
          <w:b/>
          <w:sz w:val="22"/>
          <w:szCs w:val="22"/>
        </w:rPr>
      </w:pPr>
    </w:p>
    <w:p w14:paraId="4531D6F3" w14:textId="77777777" w:rsidR="00BD1368" w:rsidRPr="00BD1368" w:rsidRDefault="00BD1368" w:rsidP="00DC6BE8">
      <w:pPr>
        <w:spacing w:line="276" w:lineRule="auto"/>
        <w:ind w:firstLine="708"/>
        <w:rPr>
          <w:rFonts w:ascii="Arial" w:hAnsi="Arial" w:cs="Arial"/>
          <w:sz w:val="22"/>
          <w:szCs w:val="22"/>
        </w:rPr>
      </w:pPr>
      <w:r w:rsidRPr="00BD1368">
        <w:rPr>
          <w:rFonts w:ascii="Arial" w:hAnsi="Arial" w:cs="Arial"/>
          <w:sz w:val="22"/>
          <w:szCs w:val="22"/>
        </w:rPr>
        <w:t>G</w:t>
      </w:r>
      <w:r>
        <w:rPr>
          <w:rFonts w:ascii="Arial" w:hAnsi="Arial" w:cs="Arial"/>
          <w:sz w:val="22"/>
          <w:szCs w:val="22"/>
        </w:rPr>
        <w:t>ibt es hier rechtliche B</w:t>
      </w:r>
      <w:r w:rsidRPr="00BD1368">
        <w:rPr>
          <w:rFonts w:ascii="Arial" w:hAnsi="Arial" w:cs="Arial"/>
          <w:sz w:val="22"/>
          <w:szCs w:val="22"/>
        </w:rPr>
        <w:t>edenken?</w:t>
      </w:r>
    </w:p>
    <w:p w14:paraId="24100DA8" w14:textId="77777777" w:rsidR="00BD1368" w:rsidRPr="00BD1368" w:rsidRDefault="00BD1368" w:rsidP="00DC6BE8">
      <w:pPr>
        <w:pStyle w:val="Listenabsatz"/>
        <w:spacing w:line="276" w:lineRule="auto"/>
        <w:ind w:left="1080"/>
        <w:rPr>
          <w:rFonts w:ascii="Arial" w:hAnsi="Arial" w:cs="Arial"/>
          <w:b/>
          <w:sz w:val="22"/>
          <w:szCs w:val="22"/>
        </w:rPr>
      </w:pPr>
    </w:p>
    <w:p w14:paraId="16E8B6A8" w14:textId="77777777" w:rsidR="00BD1368" w:rsidRPr="00BD1368" w:rsidRDefault="00BD1368" w:rsidP="00DC6BE8">
      <w:pPr>
        <w:pStyle w:val="Listenabsatz"/>
        <w:numPr>
          <w:ilvl w:val="0"/>
          <w:numId w:val="2"/>
        </w:numPr>
        <w:spacing w:line="276" w:lineRule="auto"/>
        <w:jc w:val="center"/>
        <w:rPr>
          <w:rFonts w:ascii="Arial" w:hAnsi="Arial" w:cs="Arial"/>
          <w:b/>
          <w:sz w:val="22"/>
          <w:szCs w:val="22"/>
        </w:rPr>
      </w:pPr>
      <w:r w:rsidRPr="00BD1368">
        <w:rPr>
          <w:rFonts w:ascii="Arial" w:hAnsi="Arial" w:cs="Arial"/>
          <w:b/>
          <w:sz w:val="22"/>
          <w:szCs w:val="22"/>
        </w:rPr>
        <w:t>Rechtliche Bewertung</w:t>
      </w:r>
    </w:p>
    <w:p w14:paraId="78B40F96" w14:textId="77777777" w:rsidR="00BD1368" w:rsidRPr="00BD1368" w:rsidRDefault="00BD1368" w:rsidP="00DC6BE8">
      <w:pPr>
        <w:pStyle w:val="Listenabsatz"/>
        <w:spacing w:line="276" w:lineRule="auto"/>
        <w:ind w:left="1080"/>
        <w:rPr>
          <w:rFonts w:ascii="Arial" w:hAnsi="Arial" w:cs="Arial"/>
          <w:sz w:val="22"/>
          <w:szCs w:val="22"/>
        </w:rPr>
      </w:pPr>
    </w:p>
    <w:p w14:paraId="2EC6F56A" w14:textId="77777777" w:rsidR="00BD1368" w:rsidRPr="00BD1368" w:rsidRDefault="00BD1368" w:rsidP="00DC6BE8">
      <w:pPr>
        <w:pStyle w:val="Listenabsatz"/>
        <w:numPr>
          <w:ilvl w:val="0"/>
          <w:numId w:val="1"/>
        </w:numPr>
        <w:spacing w:line="276" w:lineRule="auto"/>
        <w:jc w:val="both"/>
        <w:rPr>
          <w:rFonts w:ascii="Arial" w:hAnsi="Arial" w:cs="Arial"/>
          <w:sz w:val="22"/>
          <w:szCs w:val="22"/>
        </w:rPr>
      </w:pPr>
      <w:r>
        <w:rPr>
          <w:rFonts w:ascii="Arial" w:hAnsi="Arial" w:cs="Arial"/>
          <w:sz w:val="22"/>
          <w:szCs w:val="22"/>
        </w:rPr>
        <w:t xml:space="preserve">Bei der Übernahme fremden Ausgangsmaterials (Originalmaterials) in ein eigenständiges neues Werk </w:t>
      </w:r>
      <w:r w:rsidR="002E5A62">
        <w:rPr>
          <w:rFonts w:ascii="Arial" w:hAnsi="Arial" w:cs="Arial"/>
          <w:sz w:val="22"/>
          <w:szCs w:val="22"/>
        </w:rPr>
        <w:t xml:space="preserve">(Collage) </w:t>
      </w:r>
      <w:r>
        <w:rPr>
          <w:rFonts w:ascii="Arial" w:hAnsi="Arial" w:cs="Arial"/>
          <w:sz w:val="22"/>
          <w:szCs w:val="22"/>
        </w:rPr>
        <w:t xml:space="preserve">ist </w:t>
      </w:r>
      <w:r w:rsidR="002E5A62">
        <w:rPr>
          <w:rFonts w:ascii="Arial" w:hAnsi="Arial" w:cs="Arial"/>
          <w:sz w:val="22"/>
          <w:szCs w:val="22"/>
        </w:rPr>
        <w:t xml:space="preserve">rechtlich </w:t>
      </w:r>
      <w:r>
        <w:rPr>
          <w:rFonts w:ascii="Arial" w:hAnsi="Arial" w:cs="Arial"/>
          <w:sz w:val="22"/>
          <w:szCs w:val="22"/>
        </w:rPr>
        <w:t xml:space="preserve">zwischen </w:t>
      </w:r>
      <w:r w:rsidRPr="00BD1368">
        <w:rPr>
          <w:rFonts w:ascii="Arial" w:hAnsi="Arial" w:cs="Arial"/>
          <w:sz w:val="22"/>
          <w:szCs w:val="22"/>
        </w:rPr>
        <w:t>der sogenannten „</w:t>
      </w:r>
      <w:r w:rsidRPr="00BD1368">
        <w:rPr>
          <w:rFonts w:ascii="Arial" w:hAnsi="Arial" w:cs="Arial"/>
          <w:b/>
          <w:bCs/>
          <w:sz w:val="22"/>
          <w:szCs w:val="22"/>
        </w:rPr>
        <w:t>Bearbeitung</w:t>
      </w:r>
      <w:r>
        <w:rPr>
          <w:rFonts w:ascii="Arial" w:hAnsi="Arial" w:cs="Arial"/>
          <w:sz w:val="22"/>
          <w:szCs w:val="22"/>
        </w:rPr>
        <w:t>“ und der</w:t>
      </w:r>
      <w:r w:rsidRPr="00BD1368">
        <w:rPr>
          <w:rFonts w:ascii="Arial" w:hAnsi="Arial" w:cs="Arial"/>
          <w:sz w:val="22"/>
          <w:szCs w:val="22"/>
        </w:rPr>
        <w:t xml:space="preserve"> „</w:t>
      </w:r>
      <w:r w:rsidRPr="00BD1368">
        <w:rPr>
          <w:rFonts w:ascii="Arial" w:hAnsi="Arial" w:cs="Arial"/>
          <w:b/>
          <w:bCs/>
          <w:sz w:val="22"/>
          <w:szCs w:val="22"/>
        </w:rPr>
        <w:t>freien Benutzung</w:t>
      </w:r>
      <w:r w:rsidRPr="00BD1368">
        <w:rPr>
          <w:rFonts w:ascii="Arial" w:hAnsi="Arial" w:cs="Arial"/>
          <w:sz w:val="22"/>
          <w:szCs w:val="22"/>
        </w:rPr>
        <w:t>“</w:t>
      </w:r>
      <w:r>
        <w:rPr>
          <w:rFonts w:ascii="Arial" w:hAnsi="Arial" w:cs="Arial"/>
          <w:sz w:val="22"/>
          <w:szCs w:val="22"/>
        </w:rPr>
        <w:t xml:space="preserve"> zu unterscheiden:</w:t>
      </w:r>
      <w:r w:rsidRPr="00BD1368">
        <w:rPr>
          <w:rFonts w:ascii="Arial" w:hAnsi="Arial" w:cs="Arial"/>
          <w:sz w:val="22"/>
          <w:szCs w:val="22"/>
        </w:rPr>
        <w:t xml:space="preserve"> </w:t>
      </w:r>
    </w:p>
    <w:p w14:paraId="21C1AA04" w14:textId="77777777" w:rsidR="00BD1368" w:rsidRPr="00BD1368" w:rsidRDefault="00BD1368" w:rsidP="00DC6BE8">
      <w:pPr>
        <w:pStyle w:val="Listenabsatz"/>
        <w:spacing w:line="276" w:lineRule="auto"/>
        <w:jc w:val="both"/>
        <w:rPr>
          <w:rFonts w:ascii="Arial" w:hAnsi="Arial" w:cs="Arial"/>
          <w:sz w:val="22"/>
          <w:szCs w:val="22"/>
        </w:rPr>
      </w:pPr>
    </w:p>
    <w:p w14:paraId="1DA4325F" w14:textId="77777777" w:rsidR="00BD1368" w:rsidRDefault="00BD1368" w:rsidP="00DC6BE8">
      <w:pPr>
        <w:pStyle w:val="Listenabsatz"/>
        <w:numPr>
          <w:ilvl w:val="0"/>
          <w:numId w:val="3"/>
        </w:numPr>
        <w:spacing w:line="276" w:lineRule="auto"/>
        <w:jc w:val="both"/>
        <w:rPr>
          <w:rFonts w:ascii="Arial" w:hAnsi="Arial" w:cs="Arial"/>
          <w:sz w:val="22"/>
          <w:szCs w:val="22"/>
        </w:rPr>
      </w:pPr>
      <w:r w:rsidRPr="00BD1368">
        <w:rPr>
          <w:rFonts w:ascii="Arial" w:hAnsi="Arial" w:cs="Arial"/>
          <w:sz w:val="22"/>
          <w:szCs w:val="22"/>
        </w:rPr>
        <w:t xml:space="preserve">Bei einer </w:t>
      </w:r>
      <w:r w:rsidRPr="00BD1368">
        <w:rPr>
          <w:rFonts w:ascii="Arial" w:hAnsi="Arial" w:cs="Arial"/>
          <w:i/>
          <w:sz w:val="22"/>
          <w:szCs w:val="22"/>
        </w:rPr>
        <w:t>Bearbeitung</w:t>
      </w:r>
      <w:r w:rsidRPr="00BD1368">
        <w:rPr>
          <w:rFonts w:ascii="Arial" w:hAnsi="Arial" w:cs="Arial"/>
          <w:sz w:val="22"/>
          <w:szCs w:val="22"/>
        </w:rPr>
        <w:t xml:space="preserve"> werden von einem Original Teile genommen und in ein neues Werk eingefügt. </w:t>
      </w:r>
    </w:p>
    <w:p w14:paraId="3F2D34F6" w14:textId="77777777" w:rsidR="00BD1368" w:rsidRDefault="00BD1368" w:rsidP="00DC6BE8">
      <w:pPr>
        <w:pStyle w:val="Listenabsatz"/>
        <w:spacing w:line="276" w:lineRule="auto"/>
        <w:ind w:left="1080"/>
        <w:jc w:val="both"/>
        <w:rPr>
          <w:rFonts w:ascii="Arial" w:hAnsi="Arial" w:cs="Arial"/>
          <w:sz w:val="22"/>
          <w:szCs w:val="22"/>
        </w:rPr>
      </w:pPr>
    </w:p>
    <w:p w14:paraId="4455A206" w14:textId="77777777" w:rsidR="00BD1368" w:rsidRDefault="00BD1368" w:rsidP="00DC6BE8">
      <w:pPr>
        <w:pStyle w:val="Listenabsatz"/>
        <w:spacing w:line="276" w:lineRule="auto"/>
        <w:ind w:left="1080"/>
        <w:jc w:val="both"/>
        <w:rPr>
          <w:rFonts w:ascii="Arial" w:hAnsi="Arial" w:cs="Arial"/>
          <w:sz w:val="22"/>
          <w:szCs w:val="22"/>
        </w:rPr>
      </w:pPr>
      <w:r w:rsidRPr="00BD1368">
        <w:rPr>
          <w:rFonts w:ascii="Arial" w:hAnsi="Arial" w:cs="Arial"/>
          <w:sz w:val="22"/>
          <w:szCs w:val="22"/>
        </w:rPr>
        <w:t xml:space="preserve">Wenn die </w:t>
      </w:r>
      <w:r w:rsidR="002E5A62">
        <w:rPr>
          <w:rFonts w:ascii="Arial" w:hAnsi="Arial" w:cs="Arial"/>
          <w:sz w:val="22"/>
          <w:szCs w:val="22"/>
        </w:rPr>
        <w:t xml:space="preserve">übernommenen individuellen </w:t>
      </w:r>
      <w:r w:rsidRPr="00BD1368">
        <w:rPr>
          <w:rFonts w:ascii="Arial" w:hAnsi="Arial" w:cs="Arial"/>
          <w:sz w:val="22"/>
          <w:szCs w:val="22"/>
        </w:rPr>
        <w:t xml:space="preserve">Originalteile </w:t>
      </w:r>
      <w:r w:rsidR="00DC6BE8">
        <w:rPr>
          <w:rFonts w:ascii="Arial" w:hAnsi="Arial" w:cs="Arial"/>
          <w:sz w:val="22"/>
          <w:szCs w:val="22"/>
        </w:rPr>
        <w:t xml:space="preserve">in der Collage </w:t>
      </w:r>
      <w:r w:rsidRPr="00BD1368">
        <w:rPr>
          <w:rFonts w:ascii="Arial" w:hAnsi="Arial" w:cs="Arial"/>
          <w:sz w:val="22"/>
          <w:szCs w:val="22"/>
        </w:rPr>
        <w:t xml:space="preserve">noch </w:t>
      </w:r>
      <w:r w:rsidRPr="00BD1368">
        <w:rPr>
          <w:rFonts w:ascii="Arial" w:hAnsi="Arial" w:cs="Arial"/>
          <w:sz w:val="22"/>
          <w:szCs w:val="22"/>
          <w:u w:val="single"/>
        </w:rPr>
        <w:t>erkennbar</w:t>
      </w:r>
      <w:r w:rsidRPr="00BD1368">
        <w:rPr>
          <w:rFonts w:ascii="Arial" w:hAnsi="Arial" w:cs="Arial"/>
          <w:sz w:val="22"/>
          <w:szCs w:val="22"/>
        </w:rPr>
        <w:t xml:space="preserve"> sind, dann ist das</w:t>
      </w:r>
      <w:r>
        <w:rPr>
          <w:rFonts w:ascii="Arial" w:hAnsi="Arial" w:cs="Arial"/>
          <w:sz w:val="22"/>
          <w:szCs w:val="22"/>
        </w:rPr>
        <w:t xml:space="preserve"> eine „Bearbeitung“ nach § 23 UrhG und</w:t>
      </w:r>
      <w:r w:rsidRPr="00BD1368">
        <w:rPr>
          <w:rFonts w:ascii="Arial" w:hAnsi="Arial" w:cs="Arial"/>
          <w:sz w:val="22"/>
          <w:szCs w:val="22"/>
        </w:rPr>
        <w:t xml:space="preserve"> </w:t>
      </w:r>
      <w:r w:rsidR="00DC6BE8">
        <w:rPr>
          <w:rFonts w:ascii="Arial" w:hAnsi="Arial" w:cs="Arial"/>
          <w:sz w:val="22"/>
          <w:szCs w:val="22"/>
        </w:rPr>
        <w:t xml:space="preserve">die Nutzung der Collage </w:t>
      </w:r>
      <w:r w:rsidRPr="00BD1368">
        <w:rPr>
          <w:rFonts w:ascii="Arial" w:hAnsi="Arial" w:cs="Arial"/>
          <w:sz w:val="22"/>
          <w:szCs w:val="22"/>
        </w:rPr>
        <w:t xml:space="preserve">grundsätzlich </w:t>
      </w:r>
      <w:r w:rsidRPr="00BD1368">
        <w:rPr>
          <w:rFonts w:ascii="Arial" w:hAnsi="Arial" w:cs="Arial"/>
          <w:b/>
          <w:sz w:val="22"/>
          <w:szCs w:val="22"/>
        </w:rPr>
        <w:t>nur mit Zustimmung des Urhebers/Rechteinhabers</w:t>
      </w:r>
      <w:r>
        <w:rPr>
          <w:rFonts w:ascii="Arial" w:hAnsi="Arial" w:cs="Arial"/>
          <w:sz w:val="22"/>
          <w:szCs w:val="22"/>
        </w:rPr>
        <w:t xml:space="preserve"> möglich. </w:t>
      </w:r>
    </w:p>
    <w:p w14:paraId="2435A629" w14:textId="77777777" w:rsidR="00BD1368" w:rsidRDefault="00BD1368" w:rsidP="00DC6BE8">
      <w:pPr>
        <w:pStyle w:val="Listenabsatz"/>
        <w:spacing w:line="276" w:lineRule="auto"/>
        <w:ind w:left="1080"/>
        <w:jc w:val="both"/>
        <w:rPr>
          <w:rFonts w:ascii="Arial" w:hAnsi="Arial" w:cs="Arial"/>
          <w:sz w:val="22"/>
          <w:szCs w:val="22"/>
        </w:rPr>
      </w:pPr>
    </w:p>
    <w:p w14:paraId="39342E8A" w14:textId="77777777" w:rsidR="00B2307C" w:rsidRDefault="00BD1368" w:rsidP="00DC6BE8">
      <w:pPr>
        <w:pStyle w:val="Listenabsatz"/>
        <w:spacing w:line="276" w:lineRule="auto"/>
        <w:ind w:left="1080"/>
        <w:jc w:val="both"/>
        <w:rPr>
          <w:rFonts w:ascii="Arial" w:hAnsi="Arial" w:cs="Arial"/>
          <w:sz w:val="22"/>
          <w:szCs w:val="22"/>
        </w:rPr>
      </w:pPr>
      <w:r w:rsidRPr="00BD1368">
        <w:rPr>
          <w:rFonts w:ascii="Arial" w:hAnsi="Arial" w:cs="Arial"/>
          <w:sz w:val="22"/>
          <w:szCs w:val="22"/>
          <w:u w:val="single"/>
        </w:rPr>
        <w:t>Hinweis:</w:t>
      </w:r>
      <w:r>
        <w:rPr>
          <w:rFonts w:ascii="Arial" w:hAnsi="Arial" w:cs="Arial"/>
          <w:sz w:val="22"/>
          <w:szCs w:val="22"/>
        </w:rPr>
        <w:t xml:space="preserve"> </w:t>
      </w:r>
    </w:p>
    <w:p w14:paraId="21EA2E17" w14:textId="77777777" w:rsidR="00BD1368" w:rsidRDefault="00BD1368" w:rsidP="00DC6BE8">
      <w:pPr>
        <w:pStyle w:val="Listenabsatz"/>
        <w:spacing w:line="276" w:lineRule="auto"/>
        <w:ind w:left="1080"/>
        <w:jc w:val="both"/>
        <w:rPr>
          <w:rFonts w:ascii="Arial" w:hAnsi="Arial" w:cs="Arial"/>
          <w:sz w:val="22"/>
          <w:szCs w:val="22"/>
        </w:rPr>
      </w:pPr>
      <w:r>
        <w:rPr>
          <w:rFonts w:ascii="Arial" w:hAnsi="Arial" w:cs="Arial"/>
          <w:sz w:val="22"/>
          <w:szCs w:val="22"/>
        </w:rPr>
        <w:t xml:space="preserve">Das gilt auch dann, wenn </w:t>
      </w:r>
      <w:r w:rsidR="00DC6BE8">
        <w:rPr>
          <w:rFonts w:ascii="Arial" w:hAnsi="Arial" w:cs="Arial"/>
          <w:sz w:val="22"/>
          <w:szCs w:val="22"/>
        </w:rPr>
        <w:t xml:space="preserve">die Collage </w:t>
      </w:r>
      <w:r>
        <w:rPr>
          <w:rFonts w:ascii="Arial" w:hAnsi="Arial" w:cs="Arial"/>
          <w:sz w:val="22"/>
          <w:szCs w:val="22"/>
        </w:rPr>
        <w:t>selbst sehr ind</w:t>
      </w:r>
      <w:r w:rsidR="00DC6BE8">
        <w:rPr>
          <w:rFonts w:ascii="Arial" w:hAnsi="Arial" w:cs="Arial"/>
          <w:sz w:val="22"/>
          <w:szCs w:val="22"/>
        </w:rPr>
        <w:t>ividuell und kreativ ist. Diese</w:t>
      </w:r>
      <w:r>
        <w:rPr>
          <w:rFonts w:ascii="Arial" w:hAnsi="Arial" w:cs="Arial"/>
          <w:sz w:val="22"/>
          <w:szCs w:val="22"/>
        </w:rPr>
        <w:t xml:space="preserve"> ist dann zwar für sich auch geschützt (d.h. ein Dritter kann dieses neues Werk nicht ohne Zustimmung des Illustrators nutzen). Es änder</w:t>
      </w:r>
      <w:r w:rsidR="00DC6BE8">
        <w:rPr>
          <w:rFonts w:ascii="Arial" w:hAnsi="Arial" w:cs="Arial"/>
          <w:sz w:val="22"/>
          <w:szCs w:val="22"/>
        </w:rPr>
        <w:t>t aber nichts daran, dass diese</w:t>
      </w:r>
      <w:r>
        <w:rPr>
          <w:rFonts w:ascii="Arial" w:hAnsi="Arial" w:cs="Arial"/>
          <w:sz w:val="22"/>
          <w:szCs w:val="22"/>
        </w:rPr>
        <w:t xml:space="preserve"> nur mit Zustimmung des Urhebers des Originals verwertet werden darf. </w:t>
      </w:r>
    </w:p>
    <w:p w14:paraId="2FF6E68C" w14:textId="77777777" w:rsidR="00BD1368" w:rsidRDefault="00BD1368" w:rsidP="00DC6BE8">
      <w:pPr>
        <w:pStyle w:val="Listenabsatz"/>
        <w:spacing w:line="276" w:lineRule="auto"/>
        <w:ind w:left="1080"/>
        <w:jc w:val="both"/>
        <w:rPr>
          <w:rFonts w:ascii="Arial" w:hAnsi="Arial" w:cs="Arial"/>
          <w:sz w:val="22"/>
          <w:szCs w:val="22"/>
        </w:rPr>
      </w:pPr>
    </w:p>
    <w:p w14:paraId="2DF7598F" w14:textId="77777777" w:rsidR="00B2307C" w:rsidRDefault="00BD1368" w:rsidP="00DC6BE8">
      <w:pPr>
        <w:pStyle w:val="Listenabsatz"/>
        <w:spacing w:line="276" w:lineRule="auto"/>
        <w:ind w:left="1080"/>
        <w:jc w:val="both"/>
        <w:rPr>
          <w:rFonts w:ascii="Arial" w:hAnsi="Arial" w:cs="Arial"/>
          <w:sz w:val="22"/>
          <w:szCs w:val="22"/>
          <w:u w:val="single"/>
        </w:rPr>
      </w:pPr>
      <w:r w:rsidRPr="00BD1368">
        <w:rPr>
          <w:rFonts w:ascii="Arial" w:hAnsi="Arial" w:cs="Arial"/>
          <w:sz w:val="22"/>
          <w:szCs w:val="22"/>
          <w:u w:val="single"/>
        </w:rPr>
        <w:t xml:space="preserve">Hinweis: </w:t>
      </w:r>
    </w:p>
    <w:p w14:paraId="05338E7B" w14:textId="77777777" w:rsidR="00BD1368" w:rsidRPr="00BD1368" w:rsidRDefault="00BD1368" w:rsidP="00DC6BE8">
      <w:pPr>
        <w:pStyle w:val="Listenabsatz"/>
        <w:spacing w:line="276" w:lineRule="auto"/>
        <w:ind w:left="1080"/>
        <w:jc w:val="both"/>
        <w:rPr>
          <w:rFonts w:ascii="Arial" w:hAnsi="Arial" w:cs="Arial"/>
          <w:sz w:val="22"/>
          <w:szCs w:val="22"/>
        </w:rPr>
      </w:pPr>
      <w:r>
        <w:rPr>
          <w:rFonts w:ascii="Arial" w:hAnsi="Arial" w:cs="Arial"/>
          <w:sz w:val="22"/>
          <w:szCs w:val="22"/>
        </w:rPr>
        <w:t>Das Gesetz unterscheidet hier auch</w:t>
      </w:r>
      <w:r w:rsidR="00864B45">
        <w:rPr>
          <w:rFonts w:ascii="Arial" w:hAnsi="Arial" w:cs="Arial"/>
          <w:sz w:val="22"/>
          <w:szCs w:val="22"/>
        </w:rPr>
        <w:t xml:space="preserve"> nicht danach, ob das neue Werk/die Collage </w:t>
      </w:r>
      <w:r>
        <w:rPr>
          <w:rFonts w:ascii="Arial" w:hAnsi="Arial" w:cs="Arial"/>
          <w:sz w:val="22"/>
          <w:szCs w:val="22"/>
        </w:rPr>
        <w:t xml:space="preserve">„Kunst“ ist. </w:t>
      </w:r>
    </w:p>
    <w:p w14:paraId="25EDBBC2" w14:textId="77777777" w:rsidR="00BD1368" w:rsidRPr="00BD1368" w:rsidRDefault="00BD1368" w:rsidP="00DC6BE8">
      <w:pPr>
        <w:spacing w:line="276" w:lineRule="auto"/>
        <w:ind w:firstLine="708"/>
        <w:jc w:val="both"/>
        <w:rPr>
          <w:rFonts w:ascii="Arial" w:hAnsi="Arial" w:cs="Arial"/>
          <w:sz w:val="22"/>
          <w:szCs w:val="22"/>
        </w:rPr>
      </w:pPr>
    </w:p>
    <w:p w14:paraId="2C48C85C" w14:textId="77777777" w:rsidR="00BD1368" w:rsidRPr="00BD1368" w:rsidRDefault="00BD1368" w:rsidP="00DC6BE8">
      <w:pPr>
        <w:pStyle w:val="Listenabsatz"/>
        <w:numPr>
          <w:ilvl w:val="0"/>
          <w:numId w:val="3"/>
        </w:numPr>
        <w:spacing w:line="276" w:lineRule="auto"/>
        <w:jc w:val="both"/>
        <w:rPr>
          <w:rFonts w:ascii="Arial" w:hAnsi="Arial" w:cs="Arial"/>
          <w:sz w:val="22"/>
          <w:szCs w:val="22"/>
        </w:rPr>
      </w:pPr>
      <w:r w:rsidRPr="00BD1368">
        <w:rPr>
          <w:rFonts w:ascii="Arial" w:hAnsi="Arial" w:cs="Arial"/>
          <w:sz w:val="22"/>
          <w:szCs w:val="22"/>
        </w:rPr>
        <w:t>Erst, wenn die Originalteile so verfremdet sind, dass sie</w:t>
      </w:r>
      <w:r w:rsidR="00DC6BE8">
        <w:rPr>
          <w:rFonts w:ascii="Arial" w:hAnsi="Arial" w:cs="Arial"/>
          <w:sz w:val="22"/>
          <w:szCs w:val="22"/>
        </w:rPr>
        <w:t xml:space="preserve"> in der Collage</w:t>
      </w:r>
      <w:r w:rsidRPr="00BD1368">
        <w:rPr>
          <w:rFonts w:ascii="Arial" w:hAnsi="Arial" w:cs="Arial"/>
          <w:sz w:val="22"/>
          <w:szCs w:val="22"/>
        </w:rPr>
        <w:t xml:space="preserve"> </w:t>
      </w:r>
      <w:r w:rsidRPr="00BD1368">
        <w:rPr>
          <w:rFonts w:ascii="Arial" w:hAnsi="Arial" w:cs="Arial"/>
          <w:sz w:val="22"/>
          <w:szCs w:val="22"/>
          <w:u w:val="single"/>
        </w:rPr>
        <w:t>nicht mehr erkennbar</w:t>
      </w:r>
      <w:r w:rsidRPr="00BD1368">
        <w:rPr>
          <w:rFonts w:ascii="Arial" w:hAnsi="Arial" w:cs="Arial"/>
          <w:sz w:val="22"/>
          <w:szCs w:val="22"/>
        </w:rPr>
        <w:t xml:space="preserve"> sind bzw. </w:t>
      </w:r>
      <w:r w:rsidR="00DC6BE8">
        <w:rPr>
          <w:rFonts w:ascii="Arial" w:hAnsi="Arial" w:cs="Arial"/>
          <w:sz w:val="22"/>
          <w:szCs w:val="22"/>
        </w:rPr>
        <w:t xml:space="preserve">für diese </w:t>
      </w:r>
      <w:r w:rsidRPr="00BD1368">
        <w:rPr>
          <w:rFonts w:ascii="Arial" w:hAnsi="Arial" w:cs="Arial"/>
          <w:sz w:val="22"/>
          <w:szCs w:val="22"/>
        </w:rPr>
        <w:t xml:space="preserve">nur noch als </w:t>
      </w:r>
      <w:r w:rsidRPr="00BD1368">
        <w:rPr>
          <w:rFonts w:ascii="Arial" w:hAnsi="Arial" w:cs="Arial"/>
          <w:sz w:val="22"/>
          <w:szCs w:val="22"/>
          <w:u w:val="single"/>
        </w:rPr>
        <w:t>Anregung/Inspiration</w:t>
      </w:r>
      <w:r w:rsidRPr="00BD1368">
        <w:rPr>
          <w:rFonts w:ascii="Arial" w:hAnsi="Arial" w:cs="Arial"/>
          <w:sz w:val="22"/>
          <w:szCs w:val="22"/>
        </w:rPr>
        <w:t xml:space="preserve"> dienen,</w:t>
      </w:r>
      <w:r>
        <w:rPr>
          <w:rFonts w:ascii="Arial" w:hAnsi="Arial" w:cs="Arial"/>
          <w:sz w:val="22"/>
          <w:szCs w:val="22"/>
        </w:rPr>
        <w:t xml:space="preserve"> handelt es sich um eine „</w:t>
      </w:r>
      <w:r w:rsidRPr="00BD1368">
        <w:rPr>
          <w:rFonts w:ascii="Arial" w:hAnsi="Arial" w:cs="Arial"/>
          <w:i/>
          <w:sz w:val="22"/>
          <w:szCs w:val="22"/>
        </w:rPr>
        <w:t>freie Be</w:t>
      </w:r>
      <w:r>
        <w:rPr>
          <w:rFonts w:ascii="Arial" w:hAnsi="Arial" w:cs="Arial"/>
          <w:i/>
          <w:sz w:val="22"/>
          <w:szCs w:val="22"/>
        </w:rPr>
        <w:t>nutzu</w:t>
      </w:r>
      <w:r w:rsidRPr="00BD1368">
        <w:rPr>
          <w:rFonts w:ascii="Arial" w:hAnsi="Arial" w:cs="Arial"/>
          <w:i/>
          <w:sz w:val="22"/>
          <w:szCs w:val="22"/>
        </w:rPr>
        <w:t>ng</w:t>
      </w:r>
      <w:r>
        <w:rPr>
          <w:rFonts w:ascii="Arial" w:hAnsi="Arial" w:cs="Arial"/>
          <w:sz w:val="22"/>
          <w:szCs w:val="22"/>
        </w:rPr>
        <w:t>“ (§ 24 UrhG) und</w:t>
      </w:r>
      <w:r w:rsidR="00DC6BE8">
        <w:rPr>
          <w:rFonts w:ascii="Arial" w:hAnsi="Arial" w:cs="Arial"/>
          <w:sz w:val="22"/>
          <w:szCs w:val="22"/>
        </w:rPr>
        <w:t xml:space="preserve"> kann</w:t>
      </w:r>
      <w:r w:rsidRPr="00BD1368">
        <w:rPr>
          <w:rFonts w:ascii="Arial" w:hAnsi="Arial" w:cs="Arial"/>
          <w:sz w:val="22"/>
          <w:szCs w:val="22"/>
        </w:rPr>
        <w:t xml:space="preserve"> </w:t>
      </w:r>
      <w:r w:rsidRPr="00BD1368">
        <w:rPr>
          <w:rFonts w:ascii="Arial" w:hAnsi="Arial" w:cs="Arial"/>
          <w:b/>
          <w:sz w:val="22"/>
          <w:szCs w:val="22"/>
        </w:rPr>
        <w:t>ohne Zustimmung</w:t>
      </w:r>
      <w:r w:rsidRPr="00BD1368">
        <w:rPr>
          <w:rFonts w:ascii="Arial" w:hAnsi="Arial" w:cs="Arial"/>
          <w:sz w:val="22"/>
          <w:szCs w:val="22"/>
        </w:rPr>
        <w:t xml:space="preserve"> des Urhebers/Rechtinhabers geschehen. </w:t>
      </w:r>
    </w:p>
    <w:p w14:paraId="7F3B44D0" w14:textId="77777777" w:rsidR="00BD1368" w:rsidRPr="00BD1368" w:rsidRDefault="00BD1368" w:rsidP="00DC6BE8">
      <w:pPr>
        <w:spacing w:line="276" w:lineRule="auto"/>
        <w:ind w:firstLine="708"/>
        <w:jc w:val="both"/>
        <w:rPr>
          <w:rFonts w:ascii="Arial" w:hAnsi="Arial" w:cs="Arial"/>
          <w:sz w:val="22"/>
          <w:szCs w:val="22"/>
        </w:rPr>
      </w:pPr>
    </w:p>
    <w:p w14:paraId="1FCBE623" w14:textId="77777777" w:rsidR="00BD1368" w:rsidRPr="00BD1368" w:rsidRDefault="00BD1368" w:rsidP="00DC6BE8">
      <w:pPr>
        <w:pStyle w:val="Listenabsatz"/>
        <w:numPr>
          <w:ilvl w:val="0"/>
          <w:numId w:val="4"/>
        </w:numPr>
        <w:spacing w:line="276" w:lineRule="auto"/>
        <w:jc w:val="both"/>
        <w:rPr>
          <w:rFonts w:ascii="Arial" w:hAnsi="Arial" w:cs="Arial"/>
          <w:sz w:val="22"/>
          <w:szCs w:val="22"/>
        </w:rPr>
      </w:pPr>
      <w:r>
        <w:rPr>
          <w:rFonts w:ascii="Arial" w:hAnsi="Arial" w:cs="Arial"/>
          <w:sz w:val="22"/>
          <w:szCs w:val="22"/>
        </w:rPr>
        <w:t xml:space="preserve">Insofern ist immer ein Abgleich zwischen dem Ausgangsmaterial und dem neuen Werk notwendig, um zu entscheiden, ob eine unzulässige Bearbeitung oder freie Benutzung vorliegt. </w:t>
      </w:r>
    </w:p>
    <w:p w14:paraId="6C4888E1" w14:textId="77777777" w:rsidR="00BD1368" w:rsidRPr="00BD1368" w:rsidRDefault="00BD1368" w:rsidP="00DC6BE8">
      <w:pPr>
        <w:spacing w:line="276" w:lineRule="auto"/>
        <w:jc w:val="both"/>
        <w:rPr>
          <w:rFonts w:ascii="Arial" w:hAnsi="Arial" w:cs="Arial"/>
          <w:sz w:val="22"/>
          <w:szCs w:val="22"/>
        </w:rPr>
      </w:pPr>
    </w:p>
    <w:p w14:paraId="35B81A79" w14:textId="77777777" w:rsidR="00BD1368" w:rsidRDefault="00BD1368" w:rsidP="00DC6BE8">
      <w:pPr>
        <w:pStyle w:val="Listenabsatz"/>
        <w:numPr>
          <w:ilvl w:val="0"/>
          <w:numId w:val="1"/>
        </w:numPr>
        <w:spacing w:line="276" w:lineRule="auto"/>
        <w:jc w:val="both"/>
        <w:rPr>
          <w:rFonts w:ascii="Arial" w:hAnsi="Arial" w:cs="Arial"/>
          <w:sz w:val="22"/>
          <w:szCs w:val="22"/>
        </w:rPr>
      </w:pPr>
      <w:r>
        <w:rPr>
          <w:rFonts w:ascii="Arial" w:hAnsi="Arial" w:cs="Arial"/>
          <w:sz w:val="22"/>
          <w:szCs w:val="22"/>
        </w:rPr>
        <w:t xml:space="preserve">Die Unterscheidung zwischen Bearbeitung und freier Benutzung ist </w:t>
      </w:r>
      <w:r>
        <w:rPr>
          <w:rFonts w:ascii="Arial" w:hAnsi="Arial" w:cs="Arial"/>
          <w:sz w:val="22"/>
          <w:szCs w:val="22"/>
        </w:rPr>
        <w:t xml:space="preserve">nur dann </w:t>
      </w:r>
      <w:r w:rsidRPr="00864B45">
        <w:rPr>
          <w:rFonts w:ascii="Arial" w:hAnsi="Arial" w:cs="Arial"/>
          <w:i/>
          <w:sz w:val="22"/>
          <w:szCs w:val="22"/>
        </w:rPr>
        <w:t>nicht notwendig</w:t>
      </w:r>
      <w:r>
        <w:rPr>
          <w:rFonts w:ascii="Arial" w:hAnsi="Arial" w:cs="Arial"/>
          <w:sz w:val="22"/>
          <w:szCs w:val="22"/>
        </w:rPr>
        <w:t xml:space="preserve">, wenn das zugrundeliegende Ausgangsmaterial (aktuell) nicht </w:t>
      </w:r>
      <w:r w:rsidR="00D25615">
        <w:rPr>
          <w:rFonts w:ascii="Arial" w:hAnsi="Arial" w:cs="Arial"/>
          <w:sz w:val="22"/>
          <w:szCs w:val="22"/>
        </w:rPr>
        <w:t xml:space="preserve">oder nicht mehr </w:t>
      </w:r>
      <w:r>
        <w:rPr>
          <w:rFonts w:ascii="Arial" w:hAnsi="Arial" w:cs="Arial"/>
          <w:sz w:val="22"/>
          <w:szCs w:val="22"/>
        </w:rPr>
        <w:t xml:space="preserve">geschützt ist. </w:t>
      </w:r>
    </w:p>
    <w:p w14:paraId="72DC5BA9" w14:textId="77777777" w:rsidR="00BD1368" w:rsidRDefault="00BD1368" w:rsidP="00DC6BE8">
      <w:pPr>
        <w:pStyle w:val="Listenabsatz"/>
        <w:spacing w:line="276" w:lineRule="auto"/>
        <w:jc w:val="both"/>
        <w:rPr>
          <w:rFonts w:ascii="Arial" w:hAnsi="Arial" w:cs="Arial"/>
          <w:sz w:val="22"/>
          <w:szCs w:val="22"/>
        </w:rPr>
      </w:pPr>
      <w:r>
        <w:rPr>
          <w:rFonts w:ascii="Arial" w:hAnsi="Arial" w:cs="Arial"/>
          <w:sz w:val="22"/>
          <w:szCs w:val="22"/>
        </w:rPr>
        <w:t>Das kann insbesondere dann der Fall sein, wenn die „</w:t>
      </w:r>
      <w:r w:rsidRPr="002E5A62">
        <w:rPr>
          <w:rFonts w:ascii="Arial" w:hAnsi="Arial" w:cs="Arial"/>
          <w:sz w:val="22"/>
          <w:szCs w:val="22"/>
          <w:u w:val="single"/>
        </w:rPr>
        <w:t>Schutzfrist</w:t>
      </w:r>
      <w:r>
        <w:rPr>
          <w:rFonts w:ascii="Arial" w:hAnsi="Arial" w:cs="Arial"/>
          <w:sz w:val="22"/>
          <w:szCs w:val="22"/>
        </w:rPr>
        <w:t xml:space="preserve">“ abgelaufen ist. </w:t>
      </w:r>
    </w:p>
    <w:p w14:paraId="0AB55C15" w14:textId="77777777" w:rsidR="00BD1368" w:rsidRDefault="00BD1368" w:rsidP="00DC6BE8">
      <w:pPr>
        <w:pStyle w:val="Listenabsatz"/>
        <w:spacing w:line="276" w:lineRule="auto"/>
        <w:jc w:val="both"/>
        <w:rPr>
          <w:rFonts w:ascii="Arial" w:hAnsi="Arial" w:cs="Arial"/>
          <w:sz w:val="22"/>
          <w:szCs w:val="22"/>
        </w:rPr>
      </w:pPr>
    </w:p>
    <w:p w14:paraId="6A9A4481" w14:textId="77777777" w:rsidR="00BD1368" w:rsidRDefault="00BD1368" w:rsidP="00DC6BE8">
      <w:pPr>
        <w:pStyle w:val="Listenabsatz"/>
        <w:spacing w:line="276" w:lineRule="auto"/>
        <w:jc w:val="both"/>
        <w:rPr>
          <w:rFonts w:ascii="Arial" w:hAnsi="Arial" w:cs="Arial"/>
          <w:sz w:val="22"/>
          <w:szCs w:val="22"/>
        </w:rPr>
      </w:pPr>
      <w:r w:rsidRPr="00BD1368">
        <w:rPr>
          <w:rFonts w:ascii="Arial" w:hAnsi="Arial" w:cs="Arial"/>
          <w:sz w:val="22"/>
          <w:szCs w:val="22"/>
        </w:rPr>
        <w:t xml:space="preserve">Dazu gibt es – nach aktuellem Recht - bei Fotografien 2 relevante Fristen: „Werke“ </w:t>
      </w:r>
      <w:r w:rsidR="00864B45">
        <w:rPr>
          <w:rFonts w:ascii="Arial" w:hAnsi="Arial" w:cs="Arial"/>
          <w:sz w:val="22"/>
          <w:szCs w:val="22"/>
        </w:rPr>
        <w:t xml:space="preserve">(individuelle Fotografien, „Lichtbildwerke“) </w:t>
      </w:r>
      <w:r w:rsidRPr="00BD1368">
        <w:rPr>
          <w:rFonts w:ascii="Arial" w:hAnsi="Arial" w:cs="Arial"/>
          <w:sz w:val="22"/>
          <w:szCs w:val="22"/>
        </w:rPr>
        <w:t>werden bis 70 Jahre nach dem Tod des Urhebers geschützt. Lichtbilder (Knippsbilder) bis 50 Jahre nach</w:t>
      </w:r>
      <w:r w:rsidR="00864B45">
        <w:rPr>
          <w:rFonts w:ascii="Arial" w:hAnsi="Arial" w:cs="Arial"/>
          <w:sz w:val="22"/>
          <w:szCs w:val="22"/>
        </w:rPr>
        <w:t xml:space="preserve"> Erscheinen bzw.</w:t>
      </w:r>
      <w:r w:rsidRPr="00BD1368">
        <w:rPr>
          <w:rFonts w:ascii="Arial" w:hAnsi="Arial" w:cs="Arial"/>
          <w:sz w:val="22"/>
          <w:szCs w:val="22"/>
        </w:rPr>
        <w:t xml:space="preserve"> Entstehung. </w:t>
      </w:r>
      <w:r w:rsidR="00B2307C">
        <w:rPr>
          <w:rFonts w:ascii="Arial" w:hAnsi="Arial" w:cs="Arial"/>
          <w:sz w:val="22"/>
          <w:szCs w:val="22"/>
        </w:rPr>
        <w:t xml:space="preserve">Für Illustrationen gilt – soweit sie urheberrechtlich geschützt sind – die Frist von 70 Jahren nach dem Tod des Urhebers. </w:t>
      </w:r>
    </w:p>
    <w:p w14:paraId="3B42EF84" w14:textId="77777777" w:rsidR="00B2307C" w:rsidRPr="00BD1368" w:rsidRDefault="00B2307C" w:rsidP="00DC6BE8">
      <w:pPr>
        <w:pStyle w:val="Listenabsatz"/>
        <w:spacing w:line="276" w:lineRule="auto"/>
        <w:jc w:val="both"/>
        <w:rPr>
          <w:rFonts w:ascii="Arial" w:hAnsi="Arial" w:cs="Arial"/>
          <w:sz w:val="22"/>
          <w:szCs w:val="22"/>
        </w:rPr>
      </w:pPr>
    </w:p>
    <w:p w14:paraId="11EB6EF3" w14:textId="2FF9699F" w:rsidR="00B2307C" w:rsidRDefault="002E5A62" w:rsidP="00DC6BE8">
      <w:pPr>
        <w:spacing w:line="276" w:lineRule="auto"/>
        <w:ind w:left="708"/>
        <w:jc w:val="both"/>
        <w:rPr>
          <w:rFonts w:ascii="Arial" w:hAnsi="Arial" w:cs="Arial"/>
          <w:sz w:val="22"/>
          <w:szCs w:val="22"/>
        </w:rPr>
      </w:pPr>
      <w:r>
        <w:rPr>
          <w:rFonts w:ascii="Arial" w:hAnsi="Arial" w:cs="Arial"/>
          <w:sz w:val="22"/>
          <w:szCs w:val="22"/>
        </w:rPr>
        <w:t xml:space="preserve">Für </w:t>
      </w:r>
      <w:r w:rsidR="00BD1368" w:rsidRPr="00BD1368">
        <w:rPr>
          <w:rFonts w:ascii="Arial" w:hAnsi="Arial" w:cs="Arial"/>
          <w:sz w:val="22"/>
          <w:szCs w:val="22"/>
        </w:rPr>
        <w:t xml:space="preserve">Fotografien aus den </w:t>
      </w:r>
      <w:r w:rsidR="00864B45">
        <w:rPr>
          <w:rFonts w:ascii="Arial" w:hAnsi="Arial" w:cs="Arial"/>
          <w:sz w:val="22"/>
          <w:szCs w:val="22"/>
        </w:rPr>
        <w:t>19</w:t>
      </w:r>
      <w:r w:rsidR="00BD1368" w:rsidRPr="00BD1368">
        <w:rPr>
          <w:rFonts w:ascii="Arial" w:hAnsi="Arial" w:cs="Arial"/>
          <w:sz w:val="22"/>
          <w:szCs w:val="22"/>
        </w:rPr>
        <w:t>50er/60er Jahren galt</w:t>
      </w:r>
      <w:r w:rsidR="00B2307C">
        <w:rPr>
          <w:rFonts w:ascii="Arial" w:hAnsi="Arial" w:cs="Arial"/>
          <w:sz w:val="22"/>
          <w:szCs w:val="22"/>
        </w:rPr>
        <w:t xml:space="preserve"> seinerzeit</w:t>
      </w:r>
      <w:r w:rsidR="00BD1368" w:rsidRPr="00BD1368">
        <w:rPr>
          <w:rFonts w:ascii="Arial" w:hAnsi="Arial" w:cs="Arial"/>
          <w:sz w:val="22"/>
          <w:szCs w:val="22"/>
        </w:rPr>
        <w:t xml:space="preserve"> noch nicht die heutige Schutzfrist, </w:t>
      </w:r>
      <w:r w:rsidR="00BD1368" w:rsidRPr="00BD1368">
        <w:rPr>
          <w:rFonts w:ascii="Arial" w:hAnsi="Arial" w:cs="Arial"/>
          <w:sz w:val="22"/>
          <w:szCs w:val="22"/>
        </w:rPr>
        <w:t xml:space="preserve">sondern grundsätzlich 50 Jahre nach dem Tod. </w:t>
      </w:r>
      <w:r w:rsidR="00D25615">
        <w:rPr>
          <w:rFonts w:ascii="Arial" w:hAnsi="Arial" w:cs="Arial"/>
          <w:sz w:val="22"/>
          <w:szCs w:val="22"/>
        </w:rPr>
        <w:t xml:space="preserve">War diese Frist im Jahr </w:t>
      </w:r>
      <w:r w:rsidR="00D25615">
        <w:rPr>
          <w:rFonts w:ascii="Arial" w:hAnsi="Arial" w:cs="Arial"/>
          <w:sz w:val="22"/>
          <w:szCs w:val="22"/>
        </w:rPr>
        <w:t>1966</w:t>
      </w:r>
      <w:r w:rsidR="00B2307C">
        <w:rPr>
          <w:rFonts w:ascii="Arial" w:hAnsi="Arial" w:cs="Arial"/>
          <w:sz w:val="22"/>
          <w:szCs w:val="22"/>
        </w:rPr>
        <w:t xml:space="preserve"> noc</w:t>
      </w:r>
      <w:r w:rsidR="00B2307C">
        <w:rPr>
          <w:rFonts w:ascii="Arial" w:hAnsi="Arial" w:cs="Arial"/>
          <w:sz w:val="22"/>
          <w:szCs w:val="22"/>
        </w:rPr>
        <w:t xml:space="preserve">h nicht abgelaufen (als das heutige Urheberrecht in Kraft trat), dann gilt </w:t>
      </w:r>
      <w:r w:rsidR="00864B45">
        <w:rPr>
          <w:rFonts w:ascii="Arial" w:hAnsi="Arial" w:cs="Arial"/>
          <w:sz w:val="22"/>
          <w:szCs w:val="22"/>
        </w:rPr>
        <w:t>i.d.R.</w:t>
      </w:r>
      <w:r>
        <w:rPr>
          <w:rFonts w:ascii="Arial" w:hAnsi="Arial" w:cs="Arial"/>
          <w:sz w:val="22"/>
          <w:szCs w:val="22"/>
        </w:rPr>
        <w:t xml:space="preserve"> </w:t>
      </w:r>
      <w:r w:rsidR="00B2307C">
        <w:rPr>
          <w:rFonts w:ascii="Arial" w:hAnsi="Arial" w:cs="Arial"/>
          <w:sz w:val="22"/>
          <w:szCs w:val="22"/>
        </w:rPr>
        <w:t xml:space="preserve">auch für diese Fotografie die heutige – verlängerte – Schutzfrist. </w:t>
      </w:r>
    </w:p>
    <w:p w14:paraId="100C2B82" w14:textId="77777777" w:rsidR="00B2307C" w:rsidRDefault="00B2307C" w:rsidP="00DC6BE8">
      <w:pPr>
        <w:spacing w:line="276" w:lineRule="auto"/>
        <w:ind w:left="708"/>
        <w:jc w:val="both"/>
        <w:rPr>
          <w:rFonts w:ascii="Arial" w:hAnsi="Arial" w:cs="Arial"/>
          <w:sz w:val="22"/>
          <w:szCs w:val="22"/>
        </w:rPr>
      </w:pPr>
    </w:p>
    <w:p w14:paraId="3DEDDBCA" w14:textId="77777777" w:rsid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 xml:space="preserve">Wenn </w:t>
      </w:r>
      <w:r w:rsidR="00B2307C">
        <w:rPr>
          <w:rFonts w:ascii="Arial" w:hAnsi="Arial" w:cs="Arial"/>
          <w:sz w:val="22"/>
          <w:szCs w:val="22"/>
        </w:rPr>
        <w:t>unklar ist</w:t>
      </w:r>
      <w:r w:rsidRPr="00BD1368">
        <w:rPr>
          <w:rFonts w:ascii="Arial" w:hAnsi="Arial" w:cs="Arial"/>
          <w:sz w:val="22"/>
          <w:szCs w:val="22"/>
        </w:rPr>
        <w:t xml:space="preserve">, wann der Fotograf gestorben ist, kann  auch in 2014 noch ein Schutz bestehen. </w:t>
      </w:r>
    </w:p>
    <w:p w14:paraId="6915ABBF" w14:textId="77777777" w:rsidR="00B2307C" w:rsidRPr="00BD1368" w:rsidRDefault="00B2307C" w:rsidP="00DC6BE8">
      <w:pPr>
        <w:spacing w:line="276" w:lineRule="auto"/>
        <w:ind w:left="708"/>
        <w:jc w:val="both"/>
        <w:rPr>
          <w:rFonts w:ascii="Arial" w:hAnsi="Arial" w:cs="Arial"/>
          <w:sz w:val="22"/>
          <w:szCs w:val="22"/>
        </w:rPr>
      </w:pPr>
    </w:p>
    <w:p w14:paraId="7F6AB6A5" w14:textId="77777777" w:rsidR="00B2307C" w:rsidRDefault="00B2307C" w:rsidP="00DC6BE8">
      <w:pPr>
        <w:spacing w:line="276" w:lineRule="auto"/>
        <w:ind w:firstLine="708"/>
        <w:jc w:val="both"/>
        <w:rPr>
          <w:rFonts w:ascii="Arial" w:hAnsi="Arial" w:cs="Arial"/>
          <w:sz w:val="22"/>
          <w:szCs w:val="22"/>
        </w:rPr>
      </w:pPr>
      <w:r w:rsidRPr="00B2307C">
        <w:rPr>
          <w:rFonts w:ascii="Arial" w:hAnsi="Arial" w:cs="Arial"/>
          <w:sz w:val="22"/>
          <w:szCs w:val="22"/>
          <w:u w:val="single"/>
        </w:rPr>
        <w:t>Hinweis:</w:t>
      </w:r>
      <w:r>
        <w:rPr>
          <w:rFonts w:ascii="Arial" w:hAnsi="Arial" w:cs="Arial"/>
          <w:sz w:val="22"/>
          <w:szCs w:val="22"/>
        </w:rPr>
        <w:t xml:space="preserve"> </w:t>
      </w:r>
    </w:p>
    <w:p w14:paraId="3BEDC63D" w14:textId="77777777" w:rsidR="00BD1368" w:rsidRP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 xml:space="preserve">Auch wenn es sich um ausländische Zeitschriften oder ausländische Urheber handelt, könnten diese sich auf deutsches Recht berufen. Das setzt natürlich voraus, dass diese bzw. ihre Erben überhaupt Kenntnis von der neuen Nutzung erlagen. </w:t>
      </w:r>
    </w:p>
    <w:p w14:paraId="2BDAD406" w14:textId="77777777" w:rsidR="00BD1368" w:rsidRPr="00BD1368" w:rsidRDefault="00BD1368" w:rsidP="00DC6BE8">
      <w:pPr>
        <w:spacing w:line="276" w:lineRule="auto"/>
        <w:ind w:firstLine="708"/>
        <w:jc w:val="both"/>
        <w:rPr>
          <w:rFonts w:ascii="Arial" w:hAnsi="Arial" w:cs="Arial"/>
          <w:sz w:val="22"/>
          <w:szCs w:val="22"/>
        </w:rPr>
      </w:pPr>
    </w:p>
    <w:p w14:paraId="0504B70F" w14:textId="77777777" w:rsidR="00864B45" w:rsidRDefault="00B2307C" w:rsidP="00DC6BE8">
      <w:pPr>
        <w:pStyle w:val="Listenabsatz"/>
        <w:numPr>
          <w:ilvl w:val="0"/>
          <w:numId w:val="1"/>
        </w:numPr>
        <w:spacing w:line="276" w:lineRule="auto"/>
        <w:jc w:val="both"/>
        <w:rPr>
          <w:rFonts w:ascii="Arial" w:hAnsi="Arial" w:cs="Arial"/>
          <w:sz w:val="22"/>
          <w:szCs w:val="22"/>
        </w:rPr>
      </w:pPr>
      <w:r>
        <w:rPr>
          <w:rFonts w:ascii="Arial" w:hAnsi="Arial" w:cs="Arial"/>
          <w:sz w:val="22"/>
          <w:szCs w:val="22"/>
        </w:rPr>
        <w:t xml:space="preserve">Sofern Personen </w:t>
      </w:r>
      <w:r w:rsidR="00864B45">
        <w:rPr>
          <w:rFonts w:ascii="Arial" w:hAnsi="Arial" w:cs="Arial"/>
          <w:sz w:val="22"/>
          <w:szCs w:val="22"/>
        </w:rPr>
        <w:t>– erkennbar – auf den Originalaufnahmen abgebildet</w:t>
      </w:r>
      <w:r>
        <w:rPr>
          <w:rFonts w:ascii="Arial" w:hAnsi="Arial" w:cs="Arial"/>
          <w:sz w:val="22"/>
          <w:szCs w:val="22"/>
        </w:rPr>
        <w:t xml:space="preserve"> </w:t>
      </w:r>
      <w:r w:rsidR="00864B45">
        <w:rPr>
          <w:rFonts w:ascii="Arial" w:hAnsi="Arial" w:cs="Arial"/>
          <w:sz w:val="22"/>
          <w:szCs w:val="22"/>
        </w:rPr>
        <w:t xml:space="preserve">und diese Erkennbarkeit auch in der Collage noch gegeben ist, dann könnte noch eine Verletzung des „Rechts am eigenen Bild“ vorliegen. </w:t>
      </w:r>
    </w:p>
    <w:p w14:paraId="20EF7BDD" w14:textId="77777777" w:rsidR="00864B45" w:rsidRDefault="00864B45" w:rsidP="00DC6BE8">
      <w:pPr>
        <w:pStyle w:val="Listenabsatz"/>
        <w:spacing w:line="276" w:lineRule="auto"/>
        <w:jc w:val="both"/>
        <w:rPr>
          <w:rFonts w:ascii="Arial" w:hAnsi="Arial" w:cs="Arial"/>
          <w:sz w:val="22"/>
          <w:szCs w:val="22"/>
        </w:rPr>
      </w:pPr>
    </w:p>
    <w:p w14:paraId="1E6F96B8" w14:textId="77777777" w:rsidR="00864B45" w:rsidRDefault="00864B45" w:rsidP="00DC6BE8">
      <w:pPr>
        <w:pStyle w:val="Listenabsatz"/>
        <w:spacing w:line="276" w:lineRule="auto"/>
        <w:jc w:val="both"/>
        <w:rPr>
          <w:rFonts w:ascii="Arial" w:hAnsi="Arial" w:cs="Arial"/>
          <w:sz w:val="22"/>
          <w:szCs w:val="22"/>
        </w:rPr>
      </w:pPr>
      <w:r>
        <w:rPr>
          <w:rFonts w:ascii="Arial" w:hAnsi="Arial" w:cs="Arial"/>
          <w:sz w:val="22"/>
          <w:szCs w:val="22"/>
        </w:rPr>
        <w:t xml:space="preserve">Bis auf wenige Ausnahme ist die Verwendung der Abbildung einer Person nur mit deren Zustimmung zulässig. </w:t>
      </w:r>
    </w:p>
    <w:p w14:paraId="39F5C49F" w14:textId="77777777" w:rsidR="00864B45" w:rsidRDefault="00864B45" w:rsidP="00DC6BE8">
      <w:pPr>
        <w:pStyle w:val="Listenabsatz"/>
        <w:spacing w:line="276" w:lineRule="auto"/>
        <w:jc w:val="both"/>
        <w:rPr>
          <w:rFonts w:ascii="Arial" w:hAnsi="Arial" w:cs="Arial"/>
          <w:sz w:val="22"/>
          <w:szCs w:val="22"/>
        </w:rPr>
      </w:pPr>
    </w:p>
    <w:p w14:paraId="2484CEF2" w14:textId="77777777" w:rsidR="00B2307C" w:rsidRDefault="00864B45" w:rsidP="00DC6BE8">
      <w:pPr>
        <w:pStyle w:val="Listenabsatz"/>
        <w:spacing w:line="276" w:lineRule="auto"/>
        <w:jc w:val="both"/>
        <w:rPr>
          <w:rFonts w:ascii="Arial" w:hAnsi="Arial" w:cs="Arial"/>
          <w:sz w:val="22"/>
          <w:szCs w:val="22"/>
        </w:rPr>
      </w:pPr>
      <w:r>
        <w:rPr>
          <w:rFonts w:ascii="Arial" w:hAnsi="Arial" w:cs="Arial"/>
          <w:sz w:val="22"/>
          <w:szCs w:val="22"/>
        </w:rPr>
        <w:t xml:space="preserve">Dieses Recht erlischt erst 10 Jahre nach dem Tod. Insofern ist das für Personen, die in den 1950er/1960er Jahren abgebildet wurden, auch noch nicht ganz ausgeschlossen. </w:t>
      </w:r>
    </w:p>
    <w:p w14:paraId="1603E2D2" w14:textId="77777777" w:rsidR="00B2307C" w:rsidRDefault="00B2307C" w:rsidP="00DC6BE8">
      <w:pPr>
        <w:pStyle w:val="Listenabsatz"/>
        <w:spacing w:line="276" w:lineRule="auto"/>
        <w:jc w:val="both"/>
        <w:rPr>
          <w:rFonts w:ascii="Arial" w:hAnsi="Arial" w:cs="Arial"/>
          <w:sz w:val="22"/>
          <w:szCs w:val="22"/>
        </w:rPr>
      </w:pPr>
    </w:p>
    <w:p w14:paraId="2E216204" w14:textId="77777777" w:rsidR="00BD1368" w:rsidRPr="00BD1368" w:rsidRDefault="00B2307C" w:rsidP="00DC6BE8">
      <w:pPr>
        <w:pStyle w:val="Listenabsatz"/>
        <w:numPr>
          <w:ilvl w:val="0"/>
          <w:numId w:val="1"/>
        </w:numPr>
        <w:spacing w:line="276" w:lineRule="auto"/>
        <w:jc w:val="both"/>
        <w:rPr>
          <w:rFonts w:ascii="Arial" w:hAnsi="Arial" w:cs="Arial"/>
          <w:sz w:val="22"/>
          <w:szCs w:val="22"/>
        </w:rPr>
      </w:pPr>
      <w:r w:rsidRPr="00864B45">
        <w:rPr>
          <w:rFonts w:ascii="Arial" w:hAnsi="Arial" w:cs="Arial"/>
          <w:i/>
          <w:sz w:val="22"/>
          <w:szCs w:val="22"/>
        </w:rPr>
        <w:t xml:space="preserve">Haftung </w:t>
      </w:r>
      <w:r>
        <w:rPr>
          <w:rFonts w:ascii="Arial" w:hAnsi="Arial" w:cs="Arial"/>
          <w:sz w:val="22"/>
          <w:szCs w:val="22"/>
        </w:rPr>
        <w:t xml:space="preserve">- </w:t>
      </w:r>
      <w:r w:rsidR="00BD1368" w:rsidRPr="00BD1368">
        <w:rPr>
          <w:rFonts w:ascii="Arial" w:hAnsi="Arial" w:cs="Arial"/>
          <w:sz w:val="22"/>
          <w:szCs w:val="22"/>
        </w:rPr>
        <w:t xml:space="preserve">Was passiert im schlimmsten Fall? </w:t>
      </w:r>
    </w:p>
    <w:p w14:paraId="51B9F11E" w14:textId="77777777" w:rsidR="00BD1368" w:rsidRPr="00BD1368" w:rsidRDefault="00BD1368" w:rsidP="00DC6BE8">
      <w:pPr>
        <w:pStyle w:val="Listenabsatz"/>
        <w:spacing w:line="276" w:lineRule="auto"/>
        <w:jc w:val="both"/>
        <w:rPr>
          <w:rFonts w:ascii="Arial" w:hAnsi="Arial" w:cs="Arial"/>
          <w:sz w:val="22"/>
          <w:szCs w:val="22"/>
        </w:rPr>
      </w:pPr>
    </w:p>
    <w:p w14:paraId="6563F88B" w14:textId="77777777" w:rsidR="00864B45" w:rsidRDefault="00BD1368" w:rsidP="00DC6BE8">
      <w:pPr>
        <w:pStyle w:val="Listenabsatz"/>
        <w:spacing w:line="276" w:lineRule="auto"/>
        <w:jc w:val="both"/>
        <w:rPr>
          <w:rFonts w:ascii="Arial" w:hAnsi="Arial" w:cs="Arial"/>
          <w:sz w:val="22"/>
          <w:szCs w:val="22"/>
        </w:rPr>
      </w:pPr>
      <w:r w:rsidRPr="00BD1368">
        <w:rPr>
          <w:rFonts w:ascii="Arial" w:hAnsi="Arial" w:cs="Arial"/>
          <w:sz w:val="22"/>
          <w:szCs w:val="22"/>
        </w:rPr>
        <w:t xml:space="preserve">Es könnten </w:t>
      </w:r>
      <w:r w:rsidR="00864B45">
        <w:rPr>
          <w:rFonts w:ascii="Arial" w:hAnsi="Arial" w:cs="Arial"/>
          <w:sz w:val="22"/>
          <w:szCs w:val="22"/>
        </w:rPr>
        <w:t xml:space="preserve">– von einem Urheber und einer abgebildeten Person - </w:t>
      </w:r>
      <w:r w:rsidRPr="00BD1368">
        <w:rPr>
          <w:rFonts w:ascii="Arial" w:hAnsi="Arial" w:cs="Arial"/>
          <w:sz w:val="22"/>
          <w:szCs w:val="22"/>
        </w:rPr>
        <w:t xml:space="preserve">u.a. </w:t>
      </w:r>
      <w:r w:rsidRPr="00BD1368">
        <w:rPr>
          <w:rFonts w:ascii="Arial" w:hAnsi="Arial" w:cs="Arial"/>
          <w:i/>
          <w:iCs/>
          <w:sz w:val="22"/>
          <w:szCs w:val="22"/>
        </w:rPr>
        <w:t>Unterlassung und Schadensersatz</w:t>
      </w:r>
      <w:r w:rsidRPr="00BD1368">
        <w:rPr>
          <w:rFonts w:ascii="Arial" w:hAnsi="Arial" w:cs="Arial"/>
          <w:sz w:val="22"/>
          <w:szCs w:val="22"/>
        </w:rPr>
        <w:t xml:space="preserve"> gefordert werden. </w:t>
      </w:r>
    </w:p>
    <w:p w14:paraId="4742D4DF" w14:textId="77777777" w:rsidR="00864B45" w:rsidRDefault="00BD1368" w:rsidP="00DC6BE8">
      <w:pPr>
        <w:pStyle w:val="Listenabsatz"/>
        <w:spacing w:line="276" w:lineRule="auto"/>
        <w:jc w:val="both"/>
        <w:rPr>
          <w:rFonts w:ascii="Arial" w:hAnsi="Arial" w:cs="Arial"/>
          <w:sz w:val="22"/>
          <w:szCs w:val="22"/>
        </w:rPr>
      </w:pPr>
      <w:r w:rsidRPr="00BD1368">
        <w:rPr>
          <w:rFonts w:ascii="Arial" w:hAnsi="Arial" w:cs="Arial"/>
          <w:sz w:val="22"/>
          <w:szCs w:val="22"/>
        </w:rPr>
        <w:t xml:space="preserve">Bei einem redaktionellen Einsatz wäre ein Schadensersatz nicht so hoch wie im werblichen Fall. </w:t>
      </w:r>
    </w:p>
    <w:p w14:paraId="69ED49D3" w14:textId="77777777" w:rsidR="00BD1368" w:rsidRPr="00BD1368" w:rsidRDefault="00BD1368" w:rsidP="00DC6BE8">
      <w:pPr>
        <w:pStyle w:val="Listenabsatz"/>
        <w:spacing w:line="276" w:lineRule="auto"/>
        <w:jc w:val="both"/>
        <w:rPr>
          <w:rFonts w:ascii="Arial" w:hAnsi="Arial" w:cs="Arial"/>
          <w:sz w:val="22"/>
          <w:szCs w:val="22"/>
        </w:rPr>
      </w:pPr>
      <w:r w:rsidRPr="00BD1368">
        <w:rPr>
          <w:rFonts w:ascii="Arial" w:hAnsi="Arial" w:cs="Arial"/>
          <w:sz w:val="22"/>
          <w:szCs w:val="22"/>
        </w:rPr>
        <w:lastRenderedPageBreak/>
        <w:t>Er richtet sich nach Umfang der Veröffentlichung (z.B. Auflage). Da könnte z.B.</w:t>
      </w:r>
      <w:r w:rsidR="00864B45">
        <w:rPr>
          <w:rFonts w:ascii="Arial" w:hAnsi="Arial" w:cs="Arial"/>
          <w:sz w:val="22"/>
          <w:szCs w:val="22"/>
        </w:rPr>
        <w:t xml:space="preserve"> für den Fotografen des Ausgangsmaterials</w:t>
      </w:r>
      <w:r w:rsidRPr="00BD1368">
        <w:rPr>
          <w:rFonts w:ascii="Arial" w:hAnsi="Arial" w:cs="Arial"/>
          <w:sz w:val="22"/>
          <w:szCs w:val="22"/>
        </w:rPr>
        <w:t xml:space="preserve"> auf die Empfehlung der Mittelstandsgemeinschaft Foto-Marketing zurückgegriffen werden (MFM). </w:t>
      </w:r>
    </w:p>
    <w:p w14:paraId="4F36032F" w14:textId="77777777" w:rsidR="00864B45" w:rsidRDefault="00864B45" w:rsidP="00DC6BE8">
      <w:pPr>
        <w:spacing w:line="276" w:lineRule="auto"/>
        <w:ind w:left="708"/>
        <w:jc w:val="both"/>
        <w:rPr>
          <w:rFonts w:ascii="Arial" w:hAnsi="Arial" w:cs="Arial"/>
          <w:sz w:val="22"/>
          <w:szCs w:val="22"/>
        </w:rPr>
      </w:pPr>
    </w:p>
    <w:p w14:paraId="6625129D" w14:textId="77777777" w:rsidR="00BD1368" w:rsidRP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Der Fakt, dass man ggf. nicht weiß oder rausfindet, wer der Urheber</w:t>
      </w:r>
      <w:r w:rsidR="00864B45">
        <w:rPr>
          <w:rFonts w:ascii="Arial" w:hAnsi="Arial" w:cs="Arial"/>
          <w:sz w:val="22"/>
          <w:szCs w:val="22"/>
        </w:rPr>
        <w:t xml:space="preserve"> oder die abgebildete Person</w:t>
      </w:r>
      <w:r w:rsidRPr="00BD1368">
        <w:rPr>
          <w:rFonts w:ascii="Arial" w:hAnsi="Arial" w:cs="Arial"/>
          <w:sz w:val="22"/>
          <w:szCs w:val="22"/>
        </w:rPr>
        <w:t xml:space="preserve"> ist (oft als „found footage“ bezeichnet), ändert an der Haftung nichts. </w:t>
      </w:r>
    </w:p>
    <w:p w14:paraId="37480A7F" w14:textId="77777777" w:rsidR="00BD1368" w:rsidRPr="00BD1368" w:rsidRDefault="00BD1368" w:rsidP="00DC6BE8">
      <w:pPr>
        <w:spacing w:line="276" w:lineRule="auto"/>
        <w:ind w:left="708"/>
        <w:jc w:val="both"/>
        <w:rPr>
          <w:rFonts w:ascii="Arial" w:hAnsi="Arial" w:cs="Arial"/>
          <w:sz w:val="22"/>
          <w:szCs w:val="22"/>
        </w:rPr>
      </w:pPr>
      <w:r w:rsidRPr="00BD1368">
        <w:rPr>
          <w:rFonts w:ascii="Arial" w:hAnsi="Arial" w:cs="Arial"/>
          <w:sz w:val="22"/>
          <w:szCs w:val="22"/>
        </w:rPr>
        <w:t xml:space="preserve">Es reicht auch nicht aus, die Quelle anzugeben, aus der das Ausgangsmaterial stammt, um </w:t>
      </w:r>
      <w:r w:rsidR="008E35F1">
        <w:rPr>
          <w:rFonts w:ascii="Arial" w:hAnsi="Arial" w:cs="Arial"/>
          <w:sz w:val="22"/>
          <w:szCs w:val="22"/>
        </w:rPr>
        <w:t>die Haftung wirksam auszuschließen</w:t>
      </w:r>
      <w:r w:rsidRPr="00BD1368">
        <w:rPr>
          <w:rFonts w:ascii="Arial" w:hAnsi="Arial" w:cs="Arial"/>
          <w:sz w:val="22"/>
          <w:szCs w:val="22"/>
        </w:rPr>
        <w:t xml:space="preserve">. </w:t>
      </w:r>
    </w:p>
    <w:p w14:paraId="61C76E78" w14:textId="77777777" w:rsidR="00BD1368" w:rsidRPr="00BD1368" w:rsidRDefault="00BD1368" w:rsidP="00DC6BE8">
      <w:pPr>
        <w:spacing w:line="276" w:lineRule="auto"/>
        <w:ind w:firstLine="708"/>
        <w:jc w:val="both"/>
        <w:rPr>
          <w:rFonts w:ascii="Arial" w:hAnsi="Arial" w:cs="Arial"/>
          <w:sz w:val="22"/>
          <w:szCs w:val="22"/>
        </w:rPr>
      </w:pPr>
    </w:p>
    <w:p w14:paraId="3AE5E49C" w14:textId="77777777" w:rsidR="00F35C12" w:rsidRDefault="00BD1368" w:rsidP="00DC6BE8">
      <w:pPr>
        <w:spacing w:line="276" w:lineRule="auto"/>
        <w:ind w:left="708"/>
        <w:jc w:val="both"/>
        <w:rPr>
          <w:rFonts w:ascii="Arial" w:hAnsi="Arial" w:cs="Arial"/>
          <w:sz w:val="22"/>
          <w:szCs w:val="22"/>
        </w:rPr>
      </w:pPr>
      <w:r w:rsidRPr="00BD1368">
        <w:rPr>
          <w:rFonts w:ascii="Arial" w:hAnsi="Arial" w:cs="Arial"/>
          <w:sz w:val="22"/>
          <w:szCs w:val="22"/>
        </w:rPr>
        <w:t xml:space="preserve">In der Haftung ist dann zunächst der Verleger, in dessen Medium die Collage veröffentlicht wird. </w:t>
      </w:r>
      <w:r w:rsidR="008E35F1">
        <w:rPr>
          <w:rFonts w:ascii="Arial" w:hAnsi="Arial" w:cs="Arial"/>
          <w:sz w:val="22"/>
          <w:szCs w:val="22"/>
        </w:rPr>
        <w:t xml:space="preserve">Sofern dieser vom Illustrator eine „Haftungsfreistellung“ fordert bzw. mit diesem vereinbart, kann der Verleger diesen in „Regress“ nehmen und sich an ihm schadlos halten. </w:t>
      </w:r>
      <w:r w:rsidR="00B2307C">
        <w:rPr>
          <w:rFonts w:ascii="Arial" w:hAnsi="Arial" w:cs="Arial"/>
          <w:sz w:val="22"/>
          <w:szCs w:val="22"/>
        </w:rPr>
        <w:tab/>
      </w:r>
    </w:p>
    <w:p w14:paraId="2C2B759E" w14:textId="77777777" w:rsidR="00E10259" w:rsidRDefault="00E10259" w:rsidP="00DC6BE8">
      <w:pPr>
        <w:spacing w:line="276" w:lineRule="auto"/>
        <w:ind w:left="708"/>
        <w:jc w:val="both"/>
        <w:rPr>
          <w:rFonts w:ascii="Arial" w:hAnsi="Arial" w:cs="Arial"/>
          <w:sz w:val="22"/>
          <w:szCs w:val="22"/>
        </w:rPr>
      </w:pPr>
    </w:p>
    <w:p w14:paraId="1A4BE83F" w14:textId="772D80F5" w:rsidR="00E10259" w:rsidRDefault="00E10259" w:rsidP="00DC6BE8">
      <w:pPr>
        <w:spacing w:line="276" w:lineRule="auto"/>
        <w:ind w:left="708"/>
        <w:jc w:val="both"/>
        <w:rPr>
          <w:rFonts w:ascii="Arial" w:hAnsi="Arial" w:cs="Arial"/>
          <w:sz w:val="22"/>
          <w:szCs w:val="22"/>
        </w:rPr>
      </w:pPr>
      <w:r w:rsidRPr="00E10259">
        <w:rPr>
          <w:rFonts w:ascii="Arial" w:hAnsi="Arial" w:cs="Arial"/>
          <w:sz w:val="22"/>
          <w:szCs w:val="22"/>
          <w:u w:val="single"/>
        </w:rPr>
        <w:t>Hinweis:</w:t>
      </w:r>
      <w:r>
        <w:rPr>
          <w:rFonts w:ascii="Arial" w:hAnsi="Arial" w:cs="Arial"/>
          <w:sz w:val="22"/>
          <w:szCs w:val="22"/>
        </w:rPr>
        <w:t xml:space="preserve"> Eine werbliche Nutzung wäre ggf. risikobehafteter. Das gilt insbesondere auch dann, wenn ggf. noch „Marken“ oder „Logos“ auf den Ausschnitten zu sehen wären, da dann marken- und wettbewerb</w:t>
      </w:r>
      <w:bookmarkStart w:id="0" w:name="_GoBack"/>
      <w:bookmarkEnd w:id="0"/>
      <w:r>
        <w:rPr>
          <w:rFonts w:ascii="Arial" w:hAnsi="Arial" w:cs="Arial"/>
          <w:sz w:val="22"/>
          <w:szCs w:val="22"/>
        </w:rPr>
        <w:t>srechtliche Aspekte eine zusätzliche Rolle spielen könnten.</w:t>
      </w:r>
    </w:p>
    <w:p w14:paraId="2080078B" w14:textId="77777777" w:rsidR="002E5A62" w:rsidRDefault="002E5A62" w:rsidP="00DC6BE8">
      <w:pPr>
        <w:spacing w:line="276" w:lineRule="auto"/>
        <w:ind w:left="708"/>
        <w:jc w:val="both"/>
        <w:rPr>
          <w:rFonts w:ascii="Arial" w:hAnsi="Arial" w:cs="Arial"/>
          <w:sz w:val="22"/>
          <w:szCs w:val="22"/>
        </w:rPr>
      </w:pPr>
    </w:p>
    <w:p w14:paraId="6AAE3549" w14:textId="77777777" w:rsidR="002E5A62" w:rsidRPr="00BD1368" w:rsidRDefault="002E5A62" w:rsidP="002E5A62">
      <w:pPr>
        <w:spacing w:line="276" w:lineRule="auto"/>
        <w:ind w:left="708"/>
        <w:jc w:val="right"/>
        <w:rPr>
          <w:rFonts w:ascii="Arial" w:hAnsi="Arial" w:cs="Arial"/>
          <w:sz w:val="22"/>
          <w:szCs w:val="22"/>
        </w:rPr>
      </w:pPr>
      <w:r>
        <w:rPr>
          <w:rFonts w:ascii="Arial" w:hAnsi="Arial" w:cs="Arial"/>
          <w:sz w:val="22"/>
          <w:szCs w:val="22"/>
        </w:rPr>
        <w:t>Rechtsanwälte Alexander Unverzagt und Claudia Gips/23.10.2014</w:t>
      </w:r>
    </w:p>
    <w:sectPr w:rsidR="002E5A62" w:rsidRPr="00BD136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32794" w14:textId="77777777" w:rsidR="003608A4" w:rsidRDefault="003608A4" w:rsidP="00DC6BE8">
      <w:r>
        <w:separator/>
      </w:r>
    </w:p>
  </w:endnote>
  <w:endnote w:type="continuationSeparator" w:id="0">
    <w:p w14:paraId="18D7F7AE" w14:textId="77777777" w:rsidR="003608A4" w:rsidRDefault="003608A4" w:rsidP="00DC6BE8">
      <w:r>
        <w:continuationSeparator/>
      </w:r>
    </w:p>
  </w:endnote>
  <w:endnote w:type="continuationNotice" w:id="1">
    <w:p w14:paraId="78C3299E" w14:textId="77777777" w:rsidR="003608A4" w:rsidRDefault="00360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88616"/>
      <w:docPartObj>
        <w:docPartGallery w:val="Page Numbers (Bottom of Page)"/>
        <w:docPartUnique/>
      </w:docPartObj>
    </w:sdtPr>
    <w:sdtEndPr/>
    <w:sdtContent>
      <w:p w14:paraId="20289F55" w14:textId="77777777" w:rsidR="00DC6BE8" w:rsidRDefault="00DC6BE8">
        <w:pPr>
          <w:pStyle w:val="Fuzeile"/>
          <w:jc w:val="right"/>
        </w:pPr>
        <w:r>
          <w:fldChar w:fldCharType="begin"/>
        </w:r>
        <w:r>
          <w:instrText>PAGE   \* MERGEFORMAT</w:instrText>
        </w:r>
        <w:r>
          <w:fldChar w:fldCharType="separate"/>
        </w:r>
        <w:r w:rsidR="00E10259">
          <w:rPr>
            <w:noProof/>
          </w:rPr>
          <w:t>2</w:t>
        </w:r>
        <w:r>
          <w:fldChar w:fldCharType="end"/>
        </w:r>
      </w:p>
    </w:sdtContent>
  </w:sdt>
  <w:p w14:paraId="517549FB" w14:textId="77777777" w:rsidR="00DC6BE8" w:rsidRDefault="00DC6B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02EFC" w14:textId="77777777" w:rsidR="003608A4" w:rsidRDefault="003608A4" w:rsidP="00DC6BE8">
      <w:r>
        <w:separator/>
      </w:r>
    </w:p>
  </w:footnote>
  <w:footnote w:type="continuationSeparator" w:id="0">
    <w:p w14:paraId="04F61C59" w14:textId="77777777" w:rsidR="003608A4" w:rsidRDefault="003608A4" w:rsidP="00DC6BE8">
      <w:r>
        <w:continuationSeparator/>
      </w:r>
    </w:p>
  </w:footnote>
  <w:footnote w:type="continuationNotice" w:id="1">
    <w:p w14:paraId="4F06FF0A" w14:textId="77777777" w:rsidR="003608A4" w:rsidRDefault="003608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0E6" w14:textId="77777777" w:rsidR="00DC6BE8" w:rsidRDefault="00DC6BE8" w:rsidP="00DC6BE8">
    <w:pPr>
      <w:pStyle w:val="Kopfzeile"/>
      <w:jc w:val="center"/>
    </w:pPr>
    <w:r>
      <w:rPr>
        <w:noProof/>
      </w:rPr>
      <w:drawing>
        <wp:inline distT="0" distB="0" distL="0" distR="0" wp14:anchorId="60242063" wp14:editId="64FB6BC0">
          <wp:extent cx="2409825" cy="381000"/>
          <wp:effectExtent l="0" t="0" r="9525" b="0"/>
          <wp:docPr id="1" name="Grafik 1" descr="UVH_Logo_Rechnungs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H_Logo_Rechnungs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1593"/>
    <w:multiLevelType w:val="hybridMultilevel"/>
    <w:tmpl w:val="F2205BEE"/>
    <w:lvl w:ilvl="0" w:tplc="2D0C6A0E">
      <w:start w:val="2"/>
      <w:numFmt w:val="bullet"/>
      <w:lvlText w:val=""/>
      <w:lvlJc w:val="left"/>
      <w:pPr>
        <w:ind w:left="1068" w:hanging="360"/>
      </w:pPr>
      <w:rPr>
        <w:rFonts w:ascii="Wingdings" w:eastAsiaTheme="minorHAnsi"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539C52F8"/>
    <w:multiLevelType w:val="hybridMultilevel"/>
    <w:tmpl w:val="37D8B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5AF41DA6"/>
    <w:multiLevelType w:val="hybridMultilevel"/>
    <w:tmpl w:val="71C61C32"/>
    <w:lvl w:ilvl="0" w:tplc="3008EE9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06408F0"/>
    <w:multiLevelType w:val="hybridMultilevel"/>
    <w:tmpl w:val="BD98201A"/>
    <w:lvl w:ilvl="0" w:tplc="40DEE1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20b0b041-4e72-46da-9be6-3ce6002d8cdf"/>
  </w:docVars>
  <w:rsids>
    <w:rsidRoot w:val="00BD1368"/>
    <w:rsid w:val="002E5A62"/>
    <w:rsid w:val="003608A4"/>
    <w:rsid w:val="003C4DBB"/>
    <w:rsid w:val="004069E2"/>
    <w:rsid w:val="00701A12"/>
    <w:rsid w:val="007330D4"/>
    <w:rsid w:val="00776878"/>
    <w:rsid w:val="00864B45"/>
    <w:rsid w:val="008E35F1"/>
    <w:rsid w:val="00B2307C"/>
    <w:rsid w:val="00BD1368"/>
    <w:rsid w:val="00C72D8D"/>
    <w:rsid w:val="00D25615"/>
    <w:rsid w:val="00DC6BE8"/>
    <w:rsid w:val="00E10259"/>
    <w:rsid w:val="00E93CDD"/>
    <w:rsid w:val="00F35C12"/>
    <w:rsid w:val="00FB4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368"/>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1368"/>
    <w:pPr>
      <w:ind w:left="720"/>
    </w:pPr>
  </w:style>
  <w:style w:type="paragraph" w:styleId="Kopfzeile">
    <w:name w:val="header"/>
    <w:basedOn w:val="Standard"/>
    <w:link w:val="KopfzeileZchn"/>
    <w:uiPriority w:val="99"/>
    <w:unhideWhenUsed/>
    <w:rsid w:val="00DC6BE8"/>
    <w:pPr>
      <w:tabs>
        <w:tab w:val="center" w:pos="4536"/>
        <w:tab w:val="right" w:pos="9072"/>
      </w:tabs>
    </w:pPr>
  </w:style>
  <w:style w:type="character" w:customStyle="1" w:styleId="KopfzeileZchn">
    <w:name w:val="Kopfzeile Zchn"/>
    <w:basedOn w:val="Absatz-Standardschriftart"/>
    <w:link w:val="Kopfzeile"/>
    <w:uiPriority w:val="99"/>
    <w:rsid w:val="00DC6BE8"/>
    <w:rPr>
      <w:rFonts w:ascii="Times New Roman" w:hAnsi="Times New Roman" w:cs="Times New Roman"/>
      <w:sz w:val="24"/>
      <w:szCs w:val="24"/>
      <w:lang w:eastAsia="de-DE"/>
    </w:rPr>
  </w:style>
  <w:style w:type="paragraph" w:styleId="Fuzeile">
    <w:name w:val="footer"/>
    <w:basedOn w:val="Standard"/>
    <w:link w:val="FuzeileZchn"/>
    <w:uiPriority w:val="99"/>
    <w:unhideWhenUsed/>
    <w:rsid w:val="00DC6BE8"/>
    <w:pPr>
      <w:tabs>
        <w:tab w:val="center" w:pos="4536"/>
        <w:tab w:val="right" w:pos="9072"/>
      </w:tabs>
    </w:pPr>
  </w:style>
  <w:style w:type="character" w:customStyle="1" w:styleId="FuzeileZchn">
    <w:name w:val="Fußzeile Zchn"/>
    <w:basedOn w:val="Absatz-Standardschriftart"/>
    <w:link w:val="Fuzeile"/>
    <w:uiPriority w:val="99"/>
    <w:rsid w:val="00DC6BE8"/>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C6B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BE8"/>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368"/>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1368"/>
    <w:pPr>
      <w:ind w:left="720"/>
    </w:pPr>
  </w:style>
  <w:style w:type="paragraph" w:styleId="Kopfzeile">
    <w:name w:val="header"/>
    <w:basedOn w:val="Standard"/>
    <w:link w:val="KopfzeileZchn"/>
    <w:uiPriority w:val="99"/>
    <w:unhideWhenUsed/>
    <w:rsid w:val="00DC6BE8"/>
    <w:pPr>
      <w:tabs>
        <w:tab w:val="center" w:pos="4536"/>
        <w:tab w:val="right" w:pos="9072"/>
      </w:tabs>
    </w:pPr>
  </w:style>
  <w:style w:type="character" w:customStyle="1" w:styleId="KopfzeileZchn">
    <w:name w:val="Kopfzeile Zchn"/>
    <w:basedOn w:val="Absatz-Standardschriftart"/>
    <w:link w:val="Kopfzeile"/>
    <w:uiPriority w:val="99"/>
    <w:rsid w:val="00DC6BE8"/>
    <w:rPr>
      <w:rFonts w:ascii="Times New Roman" w:hAnsi="Times New Roman" w:cs="Times New Roman"/>
      <w:sz w:val="24"/>
      <w:szCs w:val="24"/>
      <w:lang w:eastAsia="de-DE"/>
    </w:rPr>
  </w:style>
  <w:style w:type="paragraph" w:styleId="Fuzeile">
    <w:name w:val="footer"/>
    <w:basedOn w:val="Standard"/>
    <w:link w:val="FuzeileZchn"/>
    <w:uiPriority w:val="99"/>
    <w:unhideWhenUsed/>
    <w:rsid w:val="00DC6BE8"/>
    <w:pPr>
      <w:tabs>
        <w:tab w:val="center" w:pos="4536"/>
        <w:tab w:val="right" w:pos="9072"/>
      </w:tabs>
    </w:pPr>
  </w:style>
  <w:style w:type="character" w:customStyle="1" w:styleId="FuzeileZchn">
    <w:name w:val="Fußzeile Zchn"/>
    <w:basedOn w:val="Absatz-Standardschriftart"/>
    <w:link w:val="Fuzeile"/>
    <w:uiPriority w:val="99"/>
    <w:rsid w:val="00DC6BE8"/>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C6B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BE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891">
      <w:bodyDiv w:val="1"/>
      <w:marLeft w:val="0"/>
      <w:marRight w:val="0"/>
      <w:marTop w:val="0"/>
      <w:marBottom w:val="0"/>
      <w:divBdr>
        <w:top w:val="none" w:sz="0" w:space="0" w:color="auto"/>
        <w:left w:val="none" w:sz="0" w:space="0" w:color="auto"/>
        <w:bottom w:val="none" w:sz="0" w:space="0" w:color="auto"/>
        <w:right w:val="none" w:sz="0" w:space="0" w:color="auto"/>
      </w:divBdr>
    </w:div>
    <w:div w:id="9259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35dff667-2b2c-42fd-b1b7-1c0ef429a146</BSO999929>
</file>

<file path=customXml/item2.xml><?xml version="1.0" encoding="utf-8"?>
<BSO999929 xmlns="http://www.datev.de/BSOffice/999929">595f6bfe-f9b8-47d1-a215-343116df272d</BSO999929>
</file>

<file path=customXml/item3.xml><?xml version="1.0" encoding="utf-8"?>
<BSO999929 xmlns="http://www.datev.de/BSOffice/999929">86bc7c0e-1ca3-43b8-94c0-db4ae7d2a6a3</BSO999929>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FB31-7C24-44B5-A5C2-DD9138085D3B}">
  <ds:schemaRefs>
    <ds:schemaRef ds:uri="http://www.datev.de/BSOffice/999929"/>
  </ds:schemaRefs>
</ds:datastoreItem>
</file>

<file path=customXml/itemProps2.xml><?xml version="1.0" encoding="utf-8"?>
<ds:datastoreItem xmlns:ds="http://schemas.openxmlformats.org/officeDocument/2006/customXml" ds:itemID="{77762A7C-4AEF-4A41-8AFE-F73C34423C45}">
  <ds:schemaRefs>
    <ds:schemaRef ds:uri="http://www.datev.de/BSOffice/999929"/>
  </ds:schemaRefs>
</ds:datastoreItem>
</file>

<file path=customXml/itemProps3.xml><?xml version="1.0" encoding="utf-8"?>
<ds:datastoreItem xmlns:ds="http://schemas.openxmlformats.org/officeDocument/2006/customXml" ds:itemID="{5E3A598F-C029-4721-952B-79D9474D744E}">
  <ds:schemaRefs>
    <ds:schemaRef ds:uri="http://www.datev.de/BSOffice/999929"/>
  </ds:schemaRefs>
</ds:datastoreItem>
</file>

<file path=customXml/itemProps4.xml><?xml version="1.0" encoding="utf-8"?>
<ds:datastoreItem xmlns:ds="http://schemas.openxmlformats.org/officeDocument/2006/customXml" ds:itemID="{1AB82DF8-36AD-4649-8755-FF935D79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Gips</dc:creator>
  <cp:lastModifiedBy>Claudia Gips</cp:lastModifiedBy>
  <cp:revision>2</cp:revision>
  <cp:lastPrinted>2014-10-23T16:40:00Z</cp:lastPrinted>
  <dcterms:created xsi:type="dcterms:W3CDTF">2014-10-23T16:45:00Z</dcterms:created>
  <dcterms:modified xsi:type="dcterms:W3CDTF">2014-10-23T16:45:00Z</dcterms:modified>
</cp:coreProperties>
</file>